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探秘桂西南.畅游北部湾 南宁+巴马+德天+防城港+东兴+北海品质8日游行程单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gx1621579450X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☆【设计理念】完美的融合了吃住行和游与愉，不管是什么年龄层的朋友，必选的品牌性旅游产品！
                <w:br/>
                ☆  深度打卡北部湾景点，体验祖国边关风土人情，探秘桂西南精华景区；
                <w:br/>
                ☆  踏寻边陲明珠【防城港】；游走中越边境【国门东兴】；探秘长寿之乡【巴马】；览中越跨国瀑布【德天】
                <w:br/>
                ☆  特别安排品尝广西3大美食：巴马长桌宴、田阳壮乡宴、北海海鲜大咖；
                <w:br/>
                ☆【优选导游】好导游伴好旅程，严格挑选导游，全程贴心服务，从接站到送站始终微笑如一，扔掉攻略，我们将给您一次更好的旅游体验！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银川—南宁/航班：20:00-00:35
                <w:br/>
              </w:t>
            </w:r>
          </w:p>
          <w:p>
            <w:pPr>
              <w:pStyle w:val="indent"/>
            </w:pPr>
            <w:r>
              <w:rPr>
                <w:rFonts w:ascii="微软雅黑" w:hAnsi="微软雅黑" w:eastAsia="微软雅黑" w:cs="微软雅黑"/>
                <w:color w:val="000000"/>
                <w:sz w:val="20"/>
                <w:szCs w:val="20"/>
              </w:rPr>
              <w:t xml:space="preserve">
                怀着愉快的心情，约上旅伴乘坐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温馨提示：
                <w:br/>
                抵达后，接站工作人员根据抵达时间安排回酒店，导游将在您出行前一天晚上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南宁—巴马|约4小时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用午餐，前往巴马【洞天福地】景区。该景区位于巴马甲篆乡仁乡村，距离巴马县城35km，总投资6.3亿元。作为巴马国家AAAA级旅游景区，洞天福地拥有得天独厚的自然资源和长寿底蕴，景区地处巴马盘阳河源头核心保护区，以长寿养生文化为核心，围绕“寿文化”打造出一系列极具标志性景观造型——目前世界上最高的彭祖雕像（21.9米）、巴马最大的寿文化广场、巴马首创裸眼3D溶洞灯光秀、五连洞奇特景观......在这里不仅能欣赏到传统溶洞天坑带来的感官欣赏，还能体验到科技、文化与自然景观的完美结合。景区总面积为500亩，由寿星文化广场、两洞一坑观景区、桃源古寨、候鸟文化园等区域组成，结合当地独特的自然风貌、溶洞景观、养生文化、长寿底蕴为游客们带来一次神奇的“瑶池访仙、祈福长寿”之旅。
                <w:br/>
                【百鸟岩】又名水波天窗、延寿洞，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一处伏流出水口。洞中钟乳石千姿百态，各肖物类，水碧石净，光环影绕，其奇特的景象似桂林芦笛岩，又因非乘舟不能游览，游人赠予"水上芦笛岩"的美誉。 前往世界长寿村—【巴盘屯】（如因特殊原因导致无法拜访长寿老人，敬请谅解），探访精神矍铄仍从事劳作的百岁寿星， 倾听巴马长寿人介绍健康经验等长寿秘诀；最好自备一个红包，给自己添福给老人添寿。
                <w:br/>
                乘车前往【仁寿源景区】，位于广西巴马县那桃乡平林村敢烟屯，距离县城10公里，是清光绪皇帝赠送“惟仁者寿”寿匾给寿星邓诚才老人的故居。是巴马第一个人文景点，是集长寿文化探秘与养生饮食文化、民族风情为一体的旅游休闲景点。您到这不仅可以了解到巴马千年长寿文化的真谛，了解当地长寿老人的生活起居；还可以与这里的村民一起制作地道的长寿养生特色小吃，如糯米饼、豆腐花、糍粑等长寿小吃。品尝地道的的巴马养生菜肴“百家宴”，无论您孤身一人或结伴亲朋好友来到这里都可亲身体验“百家宴”的气氛，感受到瑶家的深厚魅力。在夜幕降临之时，走进篝火晚会，与当地的瑶族青年载歌载舞，忘情欢歌。入住巴马酒店，晚上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巴马—田阳—靖西
                <w:br/>
              </w:t>
            </w:r>
          </w:p>
          <w:p>
            <w:pPr>
              <w:pStyle w:val="indent"/>
            </w:pPr>
            <w:r>
              <w:rPr>
                <w:rFonts w:ascii="微软雅黑" w:hAnsi="微软雅黑" w:eastAsia="微软雅黑" w:cs="微软雅黑"/>
                <w:color w:val="000000"/>
                <w:sz w:val="20"/>
                <w:szCs w:val="20"/>
              </w:rPr>
              <w:t xml:space="preserve">
                早餐后，乘车前往田阳，田阳是壮族的发祥地，是明代抗倭女杰瓦氏夫人的故乡，是邓小平等老一辈无产阶级革命家创建的右江革命根据地之一。游览【田州古城】，田州古城按照国家4A级旅游景区标准建设，是集商业、文化旅游于一体，以古建筑为平台、壮族文化为“灵魂”的大型文化旅游综合景区，古城内小桥流水、步移景换、美不胜收。作为桂西旅游名片，田州古城一直致力于弘扬传承壮文化，匠心打造占地10余亩，可容纳上千游客的中国百色田阳壮族布洛陀斗牛文化演绎馆，以壮族牛文化为灵魂，以布洛陀造万物、莫一大王对抗奸邪的英勇事迹为开场，辅以壮族特色浓郁的仪式，重点打造【牛王争霸赛】（此表演免费赠送，如特殊情况无法观看，此费用不退）再现史诗级的斗牛场面。后前往靖西，游览【桃花谷】桃花谷里面有桃花园、茶花园、樱花园、兰花园，还有孔雀园，谷内桃花灿烂，芍 药、牡丹、菊花、山茶花等鲜花次第开放，花团锦簇，洋溢着欣欣向荣的景象。桃花谷内依山而建瀑布，在阳光明媚的春日里给游客带来缕缕清凉。
                <w:br/>
                温馨提示：靖西位于两国边陲地区，当地较偏远，也无夜生活，酒店住宿也无法跟其它大城市比较，设备也较简单，请保持着入境随俗，敬请鉴谅。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靖西/硕龙/下雷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德天—东兴|约5.5小时
                <w:br/>
              </w:t>
            </w:r>
          </w:p>
          <w:p>
            <w:pPr>
              <w:pStyle w:val="indent"/>
            </w:pPr>
            <w:r>
              <w:rPr>
                <w:rFonts w:ascii="微软雅黑" w:hAnsi="微软雅黑" w:eastAsia="微软雅黑" w:cs="微软雅黑"/>
                <w:color w:val="000000"/>
                <w:sz w:val="20"/>
                <w:szCs w:val="20"/>
              </w:rPr>
              <w:t xml:space="preserve">
                早餐后游览《德天跨国大瀑布》景区（行程以含德天景区竹筏30元/人、电瓶车10元/人。），进入景区游览亚洲第一大、世界第四大跨国瀑布，瀑布由中国的德天瀑布和越南板约瀑布相连构成，横跨中越两国边境，宽208米，落差70米，纵深60米，三级跌落，雄奇壮阔！后游览《明仕田园》方圆20公里的景区山清水秀，山环水绕，素有小桂林之称。这里翠竹绕岸，农舍点缀，独木桥横，稻穗摇曳，农夫荷锄，牧童戏水，风光俊朗清逸，极富南国田园气息。景区因《花千骨》在此取景而受到游客的追捧，在这里，游客会忘记了时间的流逝，犹如进入无人之境。是居家旅游的好去处。餐后乘车前往东兴安排入住酒店。晚上可以自由逛东兴夜市，自行品尝东兴当地特色海鲜。
                <w:br/>
                温馨提示：
                <w:br/>
                1，行程以含德天景区竹筏30元/人、电瓶车10元/人。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东兴-防城港-钦州|约1.5小时
                <w:br/>
              </w:t>
            </w:r>
          </w:p>
          <w:p>
            <w:pPr>
              <w:pStyle w:val="indent"/>
            </w:pPr>
            <w:r>
              <w:rPr>
                <w:rFonts w:ascii="微软雅黑" w:hAnsi="微软雅黑" w:eastAsia="微软雅黑" w:cs="微软雅黑"/>
                <w:color w:val="000000"/>
                <w:sz w:val="20"/>
                <w:szCs w:val="20"/>
              </w:rPr>
              <w:t xml:space="preserve">
                早餐后前往【中越友谊大桥】中越友谊大桥位于防城港市东兴市东兴口岸，横跨北仑河，是中越两国关系发展的象征和缩影。中越友谊大桥全长一百多米，桥中间有一条斑马线，是中越大桥管理线。现在，它是国际贸易、边境贸易、跨国旅游的大通道。【越南街】越南风情街，建在中越边境，这里有琳琅满目的越南产品，可以买到很多越南美食【大清国一号界碑】界碑正面书“大清国钦州界·知州李受彤书·光绪十六年二月立”，涂着红漆的庄严雄浑的大楷碑文透着一股不可侵犯的凛然正气。这块饱受长年风吹日晒雨淋而益显沧桑的巨石，一直昂扬地巍然屹立着，向每一个游客诉说着100多年来的每一段历史。【中越人民革命烈士纪念碑】是1958年经当时中共东兴各族自治县委员会、东兴各族自治县人民政府为纪念在1954年中越两国人民共同抗击法国帝国主义和国民党反动派而英勇献身的革命烈士，从而教育后人，弘扬爱国主义和国际主义精神而兴建纪念碑。是中越两国人民纪念革命烈士的场所
                <w:br/>
                前往防城港【万尾金滩】海滩东西长五公里，这里是中国稀少民族京族的唯一聚居地，京族语言与越南语相通，当地居民还部分保留越南生活习俗，如服饰、唱哈等。有海风、海浪、沙滩、马尾松树林、哈亭（唱哈的地方）、生猛海鲜等。绿岛、长滩、碧海、阳光，构成美丽景色，还能体会到一些原始渔民的气息；【仙人山】在防城港千里海岸线上行走，实在不可错过一处幽静的休闲地方，那就是防城港的仙人山公园。这是防城港新兴的休闲公园，公园最高海拔196 米，为防城港市区的至高点，登上山顶极目远眺，防城港的美景尽收眼底：青山、碧海、白帆，浪花、沙滩……公园大门两侧的对联“仙岭观光滔滔碧浪千船竞，港城揽胜比比玉楼百业兴”和“白天总有千帆过，夜晚亦明万盏灯”，就是对此地此景的最好写照，【白鹭公园红树林】集自然生态、海边文化元素为一体的山体公园。公园占地12万平方米，其中绿化面积达8万平方米，内设白鹭群雕、船型观景台、山顶瞭望塔、人工湖、月亮拱桥等景观景点【北部湾明珠】【龙马广场】以海洋文化为主线，重点表现海洋文化对广西防城港市建设成长的深远影响。该景区地处防城港市环西湾17余公里长景观带的咽喉要位，占地面积约46447平方米，景区主要包括龙马明珠景区广场、景区景观绿化、景区分南北两块建设，中间由城市快速通道隔开，南面为龙马广场以及靠近广场西侧的主停车场，北面为明珠广场。龙马广场成半圆形造型，主雕塑白龙马的四周分布着大小不一的附属雕塑，与北面广场的主雕塑遥相呼应。行程结束后，前往钦州入住酒店，晚上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钦州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钦州-北海约2.5小时
                <w:br/>
              </w:t>
            </w:r>
          </w:p>
          <w:p>
            <w:pPr>
              <w:pStyle w:val="indent"/>
            </w:pPr>
            <w:r>
              <w:rPr>
                <w:rFonts w:ascii="微软雅黑" w:hAnsi="微软雅黑" w:eastAsia="微软雅黑" w:cs="微软雅黑"/>
                <w:color w:val="000000"/>
                <w:sz w:val="20"/>
                <w:szCs w:val="20"/>
              </w:rPr>
              <w:t xml:space="preserve">
                早餐后，乘车前往“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北海-南宁约3.5小时
                <w:br/>
              </w:t>
            </w:r>
          </w:p>
          <w:p>
            <w:pPr>
              <w:pStyle w:val="indent"/>
            </w:pPr>
            <w:r>
              <w:rPr>
                <w:rFonts w:ascii="微软雅黑" w:hAnsi="微软雅黑" w:eastAsia="微软雅黑" w:cs="微软雅黑"/>
                <w:color w:val="000000"/>
                <w:sz w:val="20"/>
                <w:szCs w:val="20"/>
              </w:rPr>
              <w:t xml:space="preserve">
                早餐后乘车前往官方认证天下第一海滩，畅游北纬21度黄金海岸——【十里银滩】（不含银滩电瓶车20元/人）滩长平，浪轻柔，水温清，无鲨鱼，无暗流，素有“东方夏威夷”的美誉，被评为国家AAAA级王牌风景区，浅海游泳，沙滩漫步，沙滩拾趣，阳光海水和沙滩， 游览【冠头岭国家森林公园】山体为砂岩石质，西南麓下海湾，海水清澈见底，巨大的礁石群错落嶙峋，古迹龙王岩（廉阳古洞），因海浪侵蚀沙岩，壁基裸露，现出突兀参差的怪石奇观。岩下惊涛拍岸、潮声如雷，因而“龙岩潮音”成为北海一大景观。登山远望，海天一色，帆影点点，令人顿觉心旷神怡。朝观日出夕赏日落，听浪涛拍岸，看浪花卷起千堆雪……大自然的天籁美景，实是美不胜收。麓被海浪侵蚀成陡壁。冠头岭雄峙北部湾畔，北海市西南尽端，俯瞰古珠池，有“三廉海门”之称。后乘车返回南宁、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南宁—银川/参考航班：14:30-19:10
                <w:br/>
              </w:t>
            </w:r>
          </w:p>
          <w:p>
            <w:pPr>
              <w:pStyle w:val="indent"/>
            </w:pPr>
            <w:r>
              <w:rPr>
                <w:rFonts w:ascii="微软雅黑" w:hAnsi="微软雅黑" w:eastAsia="微软雅黑" w:cs="微软雅黑"/>
                <w:color w:val="000000"/>
                <w:sz w:val="20"/>
                <w:szCs w:val="20"/>
              </w:rPr>
              <w:t xml:space="preserve">
                早餐后根据返程时间统一送机，结束愉快的行程。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
                <w:br/>
                【用餐】6早9正（9正已含长桌宴、壮乡宴、海鲜大咖，正餐20元/人；八菜一汤，十人一桌，如用餐人数不足十人一桌，餐厅将根据实际人数酌减菜量）；.如客人临时放弃用餐，则费用不退，敬请谅解。
                <w:br/>
                【用车】全程空调车（按人数安排车，座位是先到先坐，保证每人一正座）
                <w:br/>
                【景点】含行程内景点第一道门票，不含景区内单独收费的小景区或景区内需要另行收取的小交通费用。
                <w:br/>
                【导游】中文导游服务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玉店</w:t>
            </w:r>
          </w:p>
        </w:tc>
        <w:tc>
          <w:tcPr/>
          <w:p>
            <w:pPr>
              <w:pStyle w:val="indent"/>
            </w:pPr>
            <w:r>
              <w:rPr>
                <w:rFonts w:ascii="微软雅黑" w:hAnsi="微软雅黑" w:eastAsia="微软雅黑" w:cs="微软雅黑"/>
                <w:color w:val="000000"/>
                <w:sz w:val="20"/>
                <w:szCs w:val="20"/>
              </w:rPr>
              <w:t xml:space="preserve">玉石制品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保健品/珠宝（二选一）</w:t>
            </w:r>
          </w:p>
        </w:tc>
        <w:tc>
          <w:tcPr/>
          <w:p>
            <w:pPr>
              <w:pStyle w:val="indent"/>
            </w:pPr>
            <w:r>
              <w:rPr>
                <w:rFonts w:ascii="微软雅黑" w:hAnsi="微软雅黑" w:eastAsia="微软雅黑" w:cs="微软雅黑"/>
                <w:color w:val="000000"/>
                <w:sz w:val="20"/>
                <w:szCs w:val="20"/>
              </w:rPr>
              <w:t xml:space="preserve">保健品/珠宝</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乳胶店/丝绸店（二选一）</w:t>
            </w:r>
          </w:p>
        </w:tc>
        <w:tc>
          <w:tcPr/>
          <w:p>
            <w:pPr>
              <w:pStyle w:val="indent"/>
            </w:pPr>
            <w:r>
              <w:rPr>
                <w:rFonts w:ascii="微软雅黑" w:hAnsi="微软雅黑" w:eastAsia="微软雅黑" w:cs="微软雅黑"/>
                <w:color w:val="000000"/>
                <w:sz w:val="20"/>
                <w:szCs w:val="20"/>
              </w:rPr>
              <w:t xml:space="preserve">
                乳胶制品/丝绸制品
                <w:br/>
                旅游合同补充协议
                <w:br/>
                <w:br/>
                甲方（旅游者）：                              乙方（旅行社）：   
                <w:br/>
                <w:br/>
                    为保障旅游者和旅游经营者的合法权益，根据甲方要求，经甲乙双方协商一致，就旅游合同（合同编号：                   ）以外内容达成如下补充协议：
                <w:br/>
                在此次旅游活动中，甲方有参加旅游自费项目及购物安排的需求，并自愿委托乙方帮助安排。经双方协商一致，双方同意在不影响其他旅游者行程安排的前提下，乙方按照甲方的旅游自费项目及购物安排需求委托意愿，帮助甲方安排当地特色旅游自费项目活动（详细安排内容如下表一）及安排购物活动（详细安排内容如下表二），甲方自愿参加并承诺到达目的地后遵守所签订的此补充协议。
                <w:br/>
                <w:br/>
                一、安排购物的内容 
                <w:br/>
                序号	购物场所名称	时间	主要产品
                <w:br/>
                1	玉店	不少于100分钟	玉石制品
                <w:br/>
                2	保健品/珠宝（二选一）	不少于100分钟	保健品/珠宝
                <w:br/>
                3	乳胶店/丝绸店（二选一）	不少于100分钟	乳胶制品/丝绸制品
                <w:br/>
                注：景中店不计入购物店中
                <w:br/>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2.本协议约定的上述增值旅游项目若未达到约定最低参加人数的，双方同意以上增值旅游项目协议条款不生效且对双方均无约束力。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甲方（旅游者）：                                   乙方(旅行社)：                            
                <w:br/>
                <w:br/>
                电       话：                                      电        话：                            
                <w:br/>
                <w:br/>
                  时       间：      年     月     日                时        间：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自身原因无法参加，未产生的费用一律不退。全段景点已使用特惠套票，导游证、学生证、老年证、军官证、记者证、残疾证等证件均不予退费，如因客人原因中途离团或不参加其中的景点，不予退费。行程中赠送景区因为天气、景区等不确定因素无法游览，费用不退。
                <w:br/>
                2、客人类别：65岁以上客人请自备健康证明及免责协议，70岁以上客人暂不接待。
                <w:br/>
                3、旅行社不接受被列入失信执行人报名旅游，我社没有鉴别的能力，请您在报名前确认自己不是失信人员。如您报名时未告知我社真实真相，导致我社产生损失，损失由您自负。（公安局备案人员同理）
                <w:br/>
                4、如果客人未按合同走完行程，提前离团，我社将收取相应离团费（400-800元/人）。
                <w:br/>
                5、散客拼团每组严格控制在6人内，若超过6人我社将收取同车费200元/人。
                <w:br/>
                6、港澳台、藏族、维吾尔族一律不接。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行程开始前10日至7日，按旅游费用总额的30%；
                <w:br/>
                行程开始前6日至4日，按旅游费用总额的50%；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2025-08-02T20:15:01+08:00</dcterms:created>
  <dcterms:modified xsi:type="dcterms:W3CDTF">2025-08-02T20:15:01+08:00</dcterms:modified>
</cp:coreProperties>
</file>

<file path=docProps/custom.xml><?xml version="1.0" encoding="utf-8"?>
<Properties xmlns="http://schemas.openxmlformats.org/officeDocument/2006/custom-properties" xmlns:vt="http://schemas.openxmlformats.org/officeDocument/2006/docPropsVTypes"/>
</file>