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关中竹海汽车3日游行程单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ZT1712129718ek</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宁夏回族自治区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宁夏回族自治区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纯玩的
                <w:br/>
                郑国渠--孔雀湾、关中竹海鲸鱼沟--鲸鱼湖-奇石林、
                <w:br/>
                西安千古情景区、大唐不夜城、大雁塔广场、
                <w:br/>
                袁家村汽车三日游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 一天 / DAY1 银川 -大唐不夜城 - -大雁塔北广场 (全程 约728 公里)
                <w:br/>
              </w:t>
            </w:r>
          </w:p>
          <w:p>
            <w:pPr>
              <w:pStyle w:val="indent"/>
            </w:pPr>
            <w:r>
              <w:rPr>
                <w:rFonts w:ascii="微软雅黑" w:hAnsi="微软雅黑" w:eastAsia="微软雅黑" w:cs="微软雅黑"/>
                <w:color w:val="000000"/>
                <w:sz w:val="20"/>
                <w:szCs w:val="20"/>
              </w:rPr>
              <w:t xml:space="preserve">
                早指定地点集合出发前往西安，自行游览“中国唐人街”，网红打卡圣地
                <w:br/>
                ---【大唐不夜城】。大唐不夜城 景区位于西安曲江新区举世闻名的大雁塔脚
                <w:br/>
                下，是陕西省、西安市重点建设项目。总建筑面积65万平方米。该项目以盛唐
                <w:br/>
                文化为背景，以唐风元素为主线，以体验消费为特征 ，着力打造集购物、餐饮
                <w:br/>
                、娱乐、休闲、旅游、商务为一体的一站式消费天堂。亚洲最大的唐文化主题
                <w:br/>
                广场。
                <w:br/>
                随后前往亚洲最大的音乐喷泉广场——【大雁塔北广场】，大雁塔北广场
                <w:br/>
                位于陕西省西安市雁塔区，北起雁塔路南端，南接大慈恩寺北外墙，东到广场东
                <w:br/>
                路，西到广场西路，东西宽480米，南北长350米，占地 252亩，建筑面积约11万
                <w:br/>
                平方米，总投资约5亿元。整个广场由水景喷泉、文化广场、园林景观、文化长
                <w:br/>
                廊和旅游商贸设施等组成。整个广场以大雁 塔为中心轴三等分，中央为主景水
                <w:br/>
                道 ，左右两侧分置"唐诗园林区"、"法相花坛区"、"禅修林树区"等景观 ，广场
                <w:br/>
                南端设置"水景落瀑"、"主题水景 "、"观景平台"等景观 ，游客自由活动，结束返
                <w:br/>
                回酒店。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宾馆</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第二天 /DAY2 (鲸鱼沟、 西安千古情景区、 袁家村)
                <w:br/>
              </w:t>
            </w:r>
          </w:p>
          <w:p>
            <w:pPr>
              <w:pStyle w:val="indent"/>
            </w:pPr>
            <w:r>
              <w:rPr>
                <w:rFonts w:ascii="微软雅黑" w:hAnsi="微软雅黑" w:eastAsia="微软雅黑" w:cs="微软雅黑"/>
                <w:color w:val="000000"/>
                <w:sz w:val="20"/>
                <w:szCs w:val="20"/>
              </w:rPr>
              <w:t xml:space="preserve">
                后乘车游览【鲸鱼沟竹海风景区】(景区下行电瓶车10元/人)， 鲸鱼沟
                <w:br/>
                竹海风景区原生态景区分别是竹海、鲸鱼湖和报恩寺，游客称之为关中三奇。
                <w:br/>
                用餐
                <w:br/>
                无
                <w:br/>
                酒店
                <w:br/>
                第一奇是在景区塬畔到沟底，两岸全是原生态450亩竹林，是关中乃至西北地区
                <w:br/>
                最大的原生态竹子生长区，被游客称为"关中竹海"。第二奇是绵延3公里鲸鱼湖
                <w:br/>
                ，即可钓鱼又可泛舟 。置身其中，仿佛不在关中平原，而在江南水乡，令人流
                <w:br/>
                连忘返。第三奇是规划20亩建筑面积近 2000平米的报恩寺，仿古建筑格外醒目
                <w:br/>
                ，非常庄严气派，里面的佛像高大威严，金碧辉煌。善男信女和当地老百姓，每
                <w:br/>
                逢大事难事 都来烧香许愿，在白鹿原上很有名气。
                <w:br/>
                随后观【西安千古情】景区这里有苍茫古远的半坡之光，这里有灞柳依依
                <w:br/>
                的浪漫诗情，这里有泱泱大秦的风骨气魄，这里有万里扬沙的丝路传奇，这
                <w:br/>
                里有大唐长安的盛世华章，上万套机械与设备满场运转，三 千吨大洪 水倾
                <w:br/>
                泻而下，数百万立方黄沙扑面而来，用虚实结合的表现手法打破舞台与观众
                <w:br/>
                区域的界限，沉 浸式地感受一次穿越之旅，给我一眼，还你一生。随后参观
                <w:br/>
                中国十大高品位文化步行街、西安年最中国 主会场【大唐不夜城】现已成为
                <w:br/>
                来西安旅游必要多次前往的网红文化街区。
                <w:br/>
                前往【袁家村】礼泉袁家村主要是分两个区，一边是关中民俗，一边是农家乐。
                <w:br/>
                被人称为“走进礼泉县霞镇袁家村，只见民俗文化一条街上青砖灰瓦、雕梁画栋的传
                <w:br/>
                统建筑鳞次栉比，透过门窗向屋内看去，特色十足的手工作坊里，有现做现磨香油的、
                <w:br/>
                有传统手工艺制作卢记豆腐的、有加工酸奶的......一幕幕传统工艺精彩纷呈，令人
                <w:br/>
                眼花缭乱，流连忘返。返回入住村外。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宾馆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第三天 /DAY3 (郑国渠 -返程)
                <w:br/>
              </w:t>
            </w:r>
          </w:p>
          <w:p>
            <w:pPr>
              <w:pStyle w:val="indent"/>
            </w:pPr>
            <w:r>
              <w:rPr>
                <w:rFonts w:ascii="微软雅黑" w:hAnsi="微软雅黑" w:eastAsia="微软雅黑" w:cs="微软雅黑"/>
                <w:color w:val="000000"/>
                <w:sz w:val="20"/>
                <w:szCs w:val="20"/>
              </w:rPr>
              <w:t xml:space="preserve">
                早指定地点乘车前往泾阳县【郑国渠景区】。郑国渠是古代劳动人民修建
                <w:br/>
                的一项伟大工程，属于最早在关中建设的大型水利工程，位于今天的陕西省泾
                <w:br/>
                阳县西北 25公里的泾河北岸。它西引泾水东注洛水，长达300余里(灌溉面积号
                <w:br/>
                称4万顷)。郑国渠在战国末年由秦国穿
                <w:br/>
                凿。公元前 246 年(秦王政元年)由韩
                <w:br/>
                国水工郑国主持兴建,约十年后完工。最
                <w:br/>
                早在关中建设大型水利工程的，是战国
                <w:br/>
                末年秦国穿凿的郑国渠。公元前246年由
                <w:br/>
                韩国水利专家郑国主持兴建，约十年后完
                <w:br/>
                工。2016年11月8日，在泰国清迈召开的
                <w:br/>
                第二届世界灌溉论坛暨67届国际执行理事会传来喜讯，郑国渠申遗成功，成为陕
                <w:br/>
                西省第一处世界灌溉工程遗产。游览结束后返回银川，结束愉快的旅行，(自费
                <w:br/>
                项目：景交往返30元/人)。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门票：送郑国渠门票
                <w:br/>
                交通：全程空调旅游大巴；
                <w:br/>
                用餐：1早餐；
                <w:br/>
                保险：旅游意外保险；
                <w:br/>
                儿童：1.2米以下为儿童价，儿童含车位+导服+半餐(如产生其他费用请自
                <w:br/>
                理)收客提示：65岁以上出团前需做体检证明检查(呼吸道、心电图、血压)
                <w:br/>
                是否正常适宜出游须有直系亲属陪同。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自由活动期间产生的任何费用；景区内的电瓶车二次消费和娱乐项目
                <w:br/>
                自理；儿童报价以外产生的其他费用需游客自理；全程入住酒店产生的单
                <w:br/>
                房 差；
                <w:br/>
                2 、 因旅游者违约、自身过错、自身疾病等自身原因导致的人身财产损失
                <w:br/>
                而额外支付的费用；因交通延误、取消等意外事件或不可抗力原因导致的额
                <w:br/>
                外费用；
                <w:br/>
                3、旅游意外保险；
                <w:br/>
                本行程为旅行社门票优惠后打包价格无优无免无退费
                <w:br/>
                此行程为全区统一售价，如在团队中发现报价低于市场价格，请客人补差价
                <w:br/>
                自理
                <w:br/>
                套餐
                <w:br/>
                关中竹海鲸鱼沟门票+1晚住宿费用 西安千古情=299元/人（报名即同意此项
                <w:br/>
                ）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1：请旅行社出发前购买客人旅游意外险 ，并提醒客人出发前携带好有效
                <w:br/>
                证件、因游客证件所造成的(火车/航班)延误所产生 的经济损失由客人承担
                <w:br/>
                ，我行社概不负责。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：酒店均不免 费提供一次性用品请自备；单男单女如不能拼住须补房差 。
                <w:br/>
                请注意：入住三星以上级别酒店的客人及小孩不占床位者不含早餐。
                <w:br/>
                注意事项
                <w:br/>
                3 :为便于操作，计划确认前请提前咨询车位，务请以传真方式确认计划，
                <w:br/>
                并请将接送站车次(航班号)、抵达日期及时间、客人姓名电话、身份证
                <w:br/>
                号 、游览内容、接待标准、发件人姓名、电话、传真、手机号及确认价
                <w:br/>
                格等，以便我方妥善安排接待，确保接待质量。
                <w:br/>
                4
                <w:br/>
                :如因组团社与客人签定合同的及接待标准与以上行程或双方确认的行
                <w:br/>
                程不一致,导致客人投诉恕我社不予受理；接待质量以游客在当地签署
                <w:br/>
                的意见表为准。
                <w:br/>
                5:各地景色秀丽但地形复杂，游览以安全第一，请听从导游安排，切忌擅自
                <w:br/>
                行动，登山游览，尽量穿旅游休闲鞋，不穿裙子，做到观景不走路、照相
                <w:br/>
                取景相互礼让，贵重物品妥善保管使用。景区内除规定地点外，严禁吸烟
                <w:br/>
                。游客如在自由活动时间发生意外及损失，一切责任均 需游客自行承担
                <w:br/>
                ；旅游中途如游客擅自离团或不全程跟团，则双方合同自动终止，一切
                <w:br/>
                责任均需游客自行承担并不退还任何费用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其它事项：
                <w:br/>
                行程期间要求客人注意安全并妥善保管好行李物品，所造成的人身和
                <w:br/>
                财产损失，本社配合协助追讨但不承担任何责任在鄂西偏远地 区，多数旅游
                <w:br/>
                景点山多岔路多，出行时不要随便单独外出，外出时应 与导游 咨询后再行动
                <w:br/>
                ；着装以轻便为宜，近期天气变化无常，时有阵雨，须随时携带雨具；此行程
                <w:br/>
                坐车时间较长，且有些地区路况较差，常晕车者最好备相关药品;多数景点为特
                <w:br/>
                级禁烟区，抽烟前应询问导游及景区工作人员是否可以抽;不要随便在小摊上
                <w:br/>
                买东西，如不 需要不要 随便询 ，不要随便乱摸容易打碎的工艺品。以上行
                <w:br/>
                程在不减少景点的前提下可以互换；
                <w:br/>
                小孩报价1.2米以下，不占床、不含门票。注：行程 内景区需要实名预约 ，
                <w:br/>
                我社根据预约时 间对行程做调整，但景点不会减少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2025-05-04T02:41:19+08:00</dcterms:created>
  <dcterms:modified xsi:type="dcterms:W3CDTF">2025-05-04T02:41:19+08:00</dcterms:modified>
</cp:coreProperties>
</file>

<file path=docProps/custom.xml><?xml version="1.0" encoding="utf-8"?>
<Properties xmlns="http://schemas.openxmlformats.org/officeDocument/2006/custom-properties" xmlns:vt="http://schemas.openxmlformats.org/officeDocument/2006/docPropsVTypes"/>
</file>