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中卫沙坡头、通湖草原一日游行程单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nx1712912835IY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优选景区：
                <w:br/>
                融黄河文化和沙漠元素为一体的沙坡头，腾格里沙漠金沙海深度玩转沙漠
                <w:br/>
                ★ 品质保障：
                <w:br/>
                专车专导，贴心服务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银川—通湖草原—沙坡头—银川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06：40 集合出发车程约2小时赴中卫阿拉善左旗，沿途滨河大道欣赏黄河风光 抵达后，沿沙漠公路前往腾格里沙漠东南边缘的第一大景点：【通湖草原】： 国家 AAAA 级景区，被中外游人喻为 沙漠中的“伊甸园”，草原、沙漠、湖水形成天然美景，空气清新，牛羊成群，与洁白的蒙古包融合成一幅迷人的 画卷。这里也是电影《刺陵》的拍摄地，刺陵客栈就是剧组搭建的摄影棚改建而成的。
                <w:br/>
                之后乘车前往腾格里沙漠最南端的第二大景点：【沙坡头景区】：被称为大漠， 黄河，高山，绿洲的交响乐！ 被国内外旅游界誉为“世界垄断性的旅游资源”！ 既有江南水 乡之秀美，又兼塞外大漠之雄浑！浩瀚无垠的腾格里大沙漠、蕴灵孕秀的黄河、横亘南岸的香 山以及滴翠流红的河湾园林在沙坡头交汇，谱写了一曲大自然瑰丽的交响曲，形成了沙坡头独 特的 S 型地理风貌，极似中国阴阳太极图，游人从高约百米的沙坡头的坡顶往下滑，面向滔滔 黄河，一时豪情顿生。
                <w:br/>
                游览结束后，返回银川市区。
                <w:br/>
                <w:br/>
                【自费推荐】：景区激情沙漠娱乐项目、沙坡头景区滑沙、漂流等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景区首道大门票、通湖草原电瓶车 
                <w:br/>
                3、 专职导游服务费 
                <w:br/>
                4、 旅行社责任险 
                <w:br/>
                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2025-06-25T13:00:47+08:00</dcterms:created>
  <dcterms:modified xsi:type="dcterms:W3CDTF">2025-06-25T13:00:47+08:00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