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宁夏6日游行程单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nx17161764810z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银川市-中卫市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镇北堡西部影城-西夏陵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上午接机后，前往贺兰山下参观镇北堡影视城 、西夏陵，
                <w:br/>
                傍晚前往怀远夜市品尝特色小吃。
                <w:br/>
                接机航班：FM9225（06:30-09:15）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新华联瑞景酒店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五湖穿越-通湖草原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早晨08:00出发，前往左旗感受五湖穿越并安排专业航拍；
                <w:br/>
                下午前往通湖草原游玩；
                <w:br/>
                晚上在通湖草原景区观看蒙族风情的篝火晚会《马到成功》。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禹都乐兹酒店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沙坡头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早上08:30前往沙坡头景区，在南北区畅玩；
                <w:br/>
                下午打卡66号公路；
                <w:br/>
                傍晚进入沙漠营地，可自由拍照、骑骆驼、玩越野车、冲沙、晚上安排专业观星师指导观星，晚间感受沙漠电音活动。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腾格里沙漠营地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营地-青铜峡大峡谷-董府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清晨在营地附近2.5公里周围徒步；
                <w:br/>
                中午前往青铜峡大峡谷长线游玩，后参观董府。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美豪丽致酒店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吴忠早茶-贺兰山岩画-志辉源石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早晨08:30品味吴忠早茶，后前往贺兰山岩画，稍后前往志辉源石酒庄参观并品酒，傍晚前往览山公园观日落。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宁夏博物馆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早上09:00参观宁夏博物馆，下午前往水洞沟游玩；行程结束，安排送机返回上海。
                <w:br/>
                送机航班HO1082（20:05-23:15）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1、用车：当地全程用车14座海狮商务车+五湖穿越换乘越野车+66号公路换乘5座小车；
                <w:br/>
                2、门票 ：影视城+西夏陵（含讲解+）乌海湖穿越+ 通湖草原+沙坡头+青铜峡大峡谷+贺兰山岩画+宁夏博物馆（含讲解）+董府（含讲解）+水洞沟套票。（以上景点包含首道门票+必销小交通，通湖草原景区和沙坡头景区+沙漠营地内的娱乐+交通票根据个人喜好在当地现订现付）；
                <w:br/>
                3、住宿:市区为双人标间，2晚银川+1晚中卫+1晚吴忠酒店+1晚沙漠营地特色房（标准比不上市区）；
                <w:br/>
                4、专职导游讲解；
                <w:br/>
                5、吴忠早茶餐标 50元/人+沙漠营地自助火锅168元/人
                <w:br/>
                6、五湖穿越航拍+沙漠营地观星+徒步+志辉源石酒庄品酒2款；
                <w:br/>
                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2025-06-08T05:06:00+08:00</dcterms:created>
  <dcterms:modified xsi:type="dcterms:W3CDTF">2025-06-08T05:06:00+08:00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