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宁夏旅游5天7晚小包团行程单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ZT1719992619Hy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人文历史、特色美景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抵达银川入住酒店美德亨酒店（标间）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美德亨酒店-贺兰山岩画-韩美林艺术馆-宁夏博物馆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出发贺兰山岩画，感受岩画魅力，途径韩美林艺术馆，后去宁夏博物馆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美德亨酒店（标间）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沙湖-当代美术馆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早晨出发去沙湖观看一般沙一半湖的美景，下午去当代美术馆接受艺术熏陶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美德亨酒店（标间）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西夏陵-水洞沟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早晨出发西夏陵了解西夏历史，中午出发水洞沟感受人类文明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美德亨酒店（标间）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镇北堡影视城-花博园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早上打卡镇北堡影视城，感受电影拍摄地的魅力，下午出发去花博园放松身心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美德亨酒店（标间）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黄沙古渡-览山公园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早上出发黄沙古渡畅玩一天，下午出发览山公园观看日落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玉林东（标间）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酒店入住-自行活动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玉林东（标间）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1.交通：5座车（车出非旅行社原因不可退） 
                <w:br/>
                2.住宿：酒店标准双人间。 
                <w:br/>
                3.用餐：酒店含早餐，不吃不退。 
                <w:br/>
                4.门票：行程中所含的景点首道大门票。 
                <w:br/>
                5.导服：当地中文导游服务。 
                <w:br/>
                6.旅行社（含地接社）的其他服务费用。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1.单间差。单间差是指旅游者要求独宿一间客房，或因无其他旅游者与之拼住所产生的费用。酒店可能为此类旅游者提供单床或双床房间。 
                <w:br/>
                2.行程中发生的旅游者个人费用，包括但不限于交通工具上的非免费餐饮费、行李超重费，住宿期间的洗衣、电话、饮料及酒类费，个人娱乐费用，个人伤病医疗费，寻找个人遗失物品的费用及报酬，个人原因造成的赔偿费用。 
                <w:br/>
                3.旅游者因违约、自身过错、自行安排活动期间内行为或自身疾病引起的人身和财产损失。 
                <w:br/>
                4.依据当地风俗向服务人员支付的小费等（由您酌情自行支付）。 
                <w:br/>
                5.不含人身意外伤害保险和其它旅游保险。（温馨提示：中国国旅推荐您至少购买一项旅游保险，购买保险可以为您的旅途提供额外风险保障。） 
                <w:br/>
                6.上述费用包含中未提到的其他一切费用。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（1）旅行社旅游产品中所包含的小交通，成团后非旅行社责任概不退费。
                <w:br/>
                （2）如遇国家或航空公司政策性调整机票、燃油附加费等价格，请按调整后的价格补足差价。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2025-04-29T15:28:42+08:00</dcterms:created>
  <dcterms:modified xsi:type="dcterms:W3CDTF">2025-04-29T15:28:42+08:00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