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2025纯玩桂西南行程单</w:t>
      </w:r>
    </w:p>
    <w:p>
      <w:pPr>
        <w:jc w:val="center"/>
        <w:spacing w:after="100"/>
      </w:pPr>
      <w:r>
        <w:rPr>
          <w:rFonts w:ascii="微软雅黑" w:hAnsi="微软雅黑" w:eastAsia="微软雅黑" w:cs="微软雅黑"/>
          <w:sz w:val="20"/>
          <w:szCs w:val="20"/>
        </w:rPr>
        <w:t xml:space="preserve">南宁+巴马6日游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gx1741481725HQ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全程不进店，自费随客心
                <w:br/>
                🌊观亚洲第一、世界第四大跨国瀑布 --德天跨国瀑布
                <w:br/>
                🕳游览英国皇家洞穴协会命名为“天下第一洞”的【百魔洞】
                <w:br/>
                玩靖西古八景之一---靖西【鹅泉】
                <w:br/>
                游览AAAA级景区---【古龙大峡谷】
                <w:br/>
                🏝天下第一滩--北海银滩
                <w:br/>
                🥯品北海特色美食：海鲜餐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出发地--南宁                                     餐：无               住：南宁
                <w:br/>
              </w:t>
            </w:r>
          </w:p>
          <w:p>
            <w:pPr>
              <w:pStyle w:val="indent"/>
            </w:pPr>
            <w:r>
              <w:rPr>
                <w:rFonts w:ascii="微软雅黑" w:hAnsi="微软雅黑" w:eastAsia="微软雅黑" w:cs="微软雅黑"/>
                <w:color w:val="000000"/>
                <w:sz w:val="20"/>
                <w:szCs w:val="20"/>
              </w:rPr>
              <w:t xml:space="preserve">
                乘火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南宁—巴马     餐：早/中            住：巴马/百色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巴马/百色—靖西               餐：早/中/晚          住：硕龙/靖西/下雷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温馨提示：
                <w:br/>
                1、为了更好的体验古龙山可升级为古龙山漂流乘坐皮筏艇感受不一样的古龙山（费用自理218元/人）
                <w:br/>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硕龙—北海/钦州            餐：早/中            住：北海/钦州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北海—南宁                  餐：早/中              住：南宁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游览结束后乘车前往南宁，入住酒店，晚上自由活动。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南宁--温馨的家                                   餐：早        住：温馨的家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	全程舒适型酒店或民宿，升级1晚当地四钻(未挂牌)酒店 标准双人间（若产生单男单女则尽量安排三人间或加床，安排不了，需现补单房差）
                <w:br/>
                用 餐	5早5正餐；正餐20元/人；（5正其中含：1餐海鲜大咖 团队餐围桌形式，十人一桌、八菜一汤、不含酒水；餐厅可根据实际用餐人数酌情增加或减少菜量)； 
                <w:br/>
                交 通	当地旅游空调车（确保每人一正座）； 
                <w:br/>
                门 票	景点首道大门票（不含景区内第二门票/小交通如：接驳车、电瓶车等）；
                <w:br/>
                备注：因客人自身原因无法参加，未产生的费用一律不退。全段景点已使用特惠套票，导游证、学生证、老年证、军官证、记者证等证件不予退费，如因客人原因中途离团或不参加其中的景点，不予退费。
                <w:br/>
                导 游	当地导游服务。如人数少则安排司机兼向导
                <w:br/>
                保 险	只含旅行社责任险，不含人身意外险（建议游客自行购买）
                <w:br/>
                儿 童
                <w:br/>
                费 用	1.2米以下不占床小孩（仅含半餐、当地车位费、导服），产生其他费用敬请自理；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预订须知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5.团队游览中不允许擅自离团（自行安排活动时间除外），中途离团视同游客违约，旅行社有权解除与游客的旅游合同，旅行社亦不承担游客离团时发生意外的责任，其未产生的所有费用概不退还。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2025-06-30T18:44:00+08:00</dcterms:created>
  <dcterms:modified xsi:type="dcterms:W3CDTF">2025-06-30T18:44:00+08:00</dcterms:modified>
</cp:coreProperties>
</file>

<file path=docProps/custom.xml><?xml version="1.0" encoding="utf-8"?>
<Properties xmlns="http://schemas.openxmlformats.org/officeDocument/2006/custom-properties" xmlns:vt="http://schemas.openxmlformats.org/officeDocument/2006/docPropsVTypes"/>
</file>