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芊寻伊犁双飞8日游行程单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XJ1722755380u3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玩转北疆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全国各地 --乌鲁木齐/昌吉/米泉
                <w:br/>
              </w:t>
            </w:r>
          </w:p>
          <w:p>
            <w:pPr>
              <w:pStyle w:val="indent"/>
            </w:pPr>
            <w:r>
              <w:rPr>
                <w:rFonts w:ascii="微软雅黑" w:hAnsi="微软雅黑" w:eastAsia="微软雅黑" w:cs="微软雅黑"/>
                <w:color w:val="000000"/>
                <w:sz w:val="20"/>
                <w:szCs w:val="20"/>
              </w:rPr>
              <w:t xml:space="preserve">
                用餐：自理	住宿：乌鲁木齐/昌吉/米泉
                <w:br/>
                各地乘航班飞往举世闻名的“歌舞之乡、瓜果之乡、金玉之邦”—新疆自治区首府【乌鲁木齐】（准葛尔蒙古语为“优美的牧场”），接机后入住酒店，今天行程结束。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乌鲁木齐/昌吉/米泉—独山子大峡谷—博乐/双河
                <w:br/>
              </w:t>
            </w:r>
          </w:p>
          <w:p>
            <w:pPr>
              <w:pStyle w:val="indent"/>
            </w:pPr>
            <w:r>
              <w:rPr>
                <w:rFonts w:ascii="微软雅黑" w:hAnsi="微软雅黑" w:eastAsia="微软雅黑" w:cs="微软雅黑"/>
                <w:color w:val="000000"/>
                <w:sz w:val="20"/>
                <w:szCs w:val="20"/>
              </w:rPr>
              <w:t xml:space="preserve">
                用餐：早/中	住宿：博乐/双河
                <w:br/>
                早餐后乘车前往博乐/双河，参观【独山子大峡谷】拥有"独库秘境，亿年奇观"之称的独山子大峡谷位于新疆克拉玛依市独山子区境内，城区南28千米处，山区附近交通便利四通八达。景区谷底宽100-400米，谷肩宽800-1000米，从谷底到谷肩高可达200米，海拔1070米，属峡谷地势样貌。曾荣登国家地理杂志，全国最美公路独库公路第一景，电视剧《九州缥缈录》、电影《飞驰人生》拍摄取景地。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博乐/双河—赛里木湖-吐尔根杏花/福寿山杏花-那拉提/新源
                <w:br/>
              </w:t>
            </w:r>
          </w:p>
          <w:p>
            <w:pPr>
              <w:pStyle w:val="indent"/>
            </w:pPr>
            <w:r>
              <w:rPr>
                <w:rFonts w:ascii="微软雅黑" w:hAnsi="微软雅黑" w:eastAsia="微软雅黑" w:cs="微软雅黑"/>
                <w:color w:val="000000"/>
                <w:sz w:val="20"/>
                <w:szCs w:val="20"/>
              </w:rPr>
              <w:t xml:space="preserve">
                用餐：早/中/晚	住宿：那拉提/新源
                <w:br/>
                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 后前往游览【吐尔根乡杏花沟】或【中华福寿山大西沟杏花谷】3月底—4月中旬，游览【吐尔根杏花沟】（因花期问题，不去不退费用），它位于新疆伊犁哈萨克自治州新源县吐尔根乡，集中分布在巩乃斯河北岸，占地有3万多亩，这是一片中世纪遗留最大的原始野杏林。在这里您可以与天然野杏树近距离接触，拍摄片片春意盎然的杏花树，走到山梁放眼望去，杏花遍地千株万颗，枝根相接，人入其中，隔数尺而只闻其声不见其影，4月来此，单间花云花雨，粉红缀枝，香风漫漫，灿若云霞，置身其中，如蹈花山花海，恍如仙境；4月中旬—4月底，游览【大西沟中华福寿山景区】（一般吐尔根杏花花期过了之后，我们会去这里拍摄。因花期问题，不去不退费用），大西沟内有无数涓涓细流汇成大西沟河，河流蜿蜒曲折，夹岸重峦叠峰，亚洲独有的珍稀野生林果樱桃李就在此处。大西沟是新疆惟一的野酸梅林分布区，4中-5月初正值杏花和野酸梅开花的季节，到处都是盛开的桃花，有粉红的、深红的、浅紫的，在绿叶的衬托下，显得更加娇美，是摄影爱好者的天堂，赏花之余，谈古论今，领略陶渊明笔下“世外桃源”的独特情趣，别有一番风味。，后乘车入住那拉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那拉提—博乐/双河
                <w:br/>
              </w:t>
            </w:r>
          </w:p>
          <w:p>
            <w:pPr>
              <w:pStyle w:val="indent"/>
            </w:pPr>
            <w:r>
              <w:rPr>
                <w:rFonts w:ascii="微软雅黑" w:hAnsi="微软雅黑" w:eastAsia="微软雅黑" w:cs="微软雅黑"/>
                <w:color w:val="000000"/>
                <w:sz w:val="20"/>
                <w:szCs w:val="20"/>
              </w:rPr>
              <w:t xml:space="preserve">
                用餐：早/中	住宿：博乐/双河
                <w:br/>
                早餐后前往“太阳升起的地方”—世界四大河谷草原—【那拉提大草原】乘坐景区区间车进入景区游览观光，可选择适合的项目自由活动，如骑马、漂流、双人自行车、草地摩托车等。那拉提草原是世界四大草原之一的亚高山草甸植物区，自古以来就是著名的牧场。河谷、山峰、深峡、森林在这里交相辉映。优美的草原风光与当地哈萨克民俗风情结合在一起，成为新疆著名的旅游观光度假区。现已建成旅游功能齐全的那拉提国家森林公园和旅游度假村。沿途观光巩乃斯河谷原始森林，后入住博乐/双河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博乐/双河—乌鲁木齐/昌吉/米泉
                <w:br/>
              </w:t>
            </w:r>
          </w:p>
          <w:p>
            <w:pPr>
              <w:pStyle w:val="indent"/>
            </w:pPr>
            <w:r>
              <w:rPr>
                <w:rFonts w:ascii="微软雅黑" w:hAnsi="微软雅黑" w:eastAsia="微软雅黑" w:cs="微软雅黑"/>
                <w:color w:val="000000"/>
                <w:sz w:val="20"/>
                <w:szCs w:val="20"/>
              </w:rPr>
              <w:t xml:space="preserve">
                用餐：早/中/晚	住宿：乌鲁木齐/昌吉/米泉
                <w:br/>
                餐后乘车前往乌鲁木齐，途径石河子、奎屯市。感受兵团风貌，了解兵团重镇历史。抵达后入住酒店。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 	乌鲁木齐/昌吉—天山天池--乌鲁木齐
                <w:br/>
              </w:t>
            </w:r>
          </w:p>
          <w:p>
            <w:pPr>
              <w:pStyle w:val="indent"/>
            </w:pPr>
            <w:r>
              <w:rPr>
                <w:rFonts w:ascii="微软雅黑" w:hAnsi="微软雅黑" w:eastAsia="微软雅黑" w:cs="微软雅黑"/>
                <w:color w:val="000000"/>
                <w:sz w:val="20"/>
                <w:szCs w:val="20"/>
              </w:rPr>
              <w:t xml:space="preserve">
                用餐：早/中/晚	住宿：乌鲁木齐/昌吉/米泉
                <w:br/>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至【驼绒文化馆】了解当地的特产特色，后赴亚欧大陆腹地干旱区自然景观的代表景区【天山天池风景区】，天山天池古称“瑶池”，是以高山湖泊为主的自然风景区，是我国西北干旱地区典型的山岳型自然景观。天山天池湖面海拔1910米，南北长3.5公里，东西宽0.8～1.5公里，深103米，湖滨云杉环绕，雪峰倒映，云杉环拥，碧水似镜，风光如画，游览天山天池会让大家感受到没有感受过的震憾，也能感悟到志存高远而内涵丰富的人生哲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 	乌鲁木齐--吐鲁番-乌鲁木齐/昌吉/米泉
                <w:br/>
              </w:t>
            </w:r>
          </w:p>
          <w:p>
            <w:pPr>
              <w:pStyle w:val="indent"/>
            </w:pPr>
            <w:r>
              <w:rPr>
                <w:rFonts w:ascii="微软雅黑" w:hAnsi="微软雅黑" w:eastAsia="微软雅黑" w:cs="微软雅黑"/>
                <w:color w:val="000000"/>
                <w:sz w:val="20"/>
                <w:szCs w:val="20"/>
              </w:rPr>
              <w:t xml:space="preserve">
                用餐：早/中	住宿：乌鲁木齐/昌吉/米泉
                <w:br/>
                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前往【新疆天山红雪莲文化馆】《国家AAA级景区》 本文化馆是新疆本土龙头医药企业天山红药业与新疆维吾尔族自治区政府共同打造的西部医药文化窗口。本文化馆重点打造以新疆维吾尔族医药名贵药材天山雪莲文化为主题，让您了解维吾尔族文化 历史，新疆本土中药材，天山雪莲文化，非物质文化遗产-2500年前至今的维吾尔医药文化史等。天山红雪莲文化馆，位于乌鲁木齐市新市区医药科技产业园区内，是新疆维吾尔自治区政府为了宣传弘扬传统维吾尔医学，本土医药，天山雪莲，更好的保护和传承国家级非物质文化遗产，而重点打造的以新疆少数民族传统医药为主题的文化馆。依托科技产业园区，集参观学习、健康咨询、养生体验为一体，让您深入了解维吾儿医学的博大精深，新疆本土名贵药材的神奇，学习健康知识，探寻养生之道，揭晓长寿秘诀。雪莲文化馆是按照自治区政府“文化传播+产业发展+旅游观光”的发展要求，而精心打造的文化展示窗口。通过搭建传统文化产业平台，积极带动新疆文化产业及旅游业的大发展。后乘车前往赴素有“火洲”之称的吐鲁番，后乘车游览【赛兰杆村】，是吐鲁番地区著名的旅游示范村，“赛兰杆村”即是一个富有传奇色彩的古村落，又是维稳援疆扶贫帮困工作的模范村，它远离市区古老而年轻，既有传说又有生命活力的村庄，是火焰山脚下最神秘的村庄。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返回乌鲁木齐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 	乌鲁木齐/昌吉/米泉--全国各地
                <w:br/>
              </w:t>
            </w:r>
          </w:p>
          <w:p>
            <w:pPr>
              <w:pStyle w:val="indent"/>
            </w:pPr>
            <w:r>
              <w:rPr>
                <w:rFonts w:ascii="微软雅黑" w:hAnsi="微软雅黑" w:eastAsia="微软雅黑" w:cs="微软雅黑"/>
                <w:color w:val="000000"/>
                <w:sz w:val="20"/>
                <w:szCs w:val="20"/>
              </w:rPr>
              <w:t xml:space="preserve">
                用餐：早	住宿：温馨的家
                <w:br/>
                早餐后根据航班/火车车次安排司机人员送乌鲁木齐机场/火车站，结束新疆愉快的旅程，返回温馨的家。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1、住宿费用：指定酒店双人标间。我社不提供自然单间，如出现单男单女，由客人补单房差。新疆地区限速严重，行程中的住宿根据实际情况进行调整，不降低接待标准。
                <w:br/>
                2、用餐费用：全程7早9正（含特色餐），正餐餐标30 元/人/正，十人一桌，八菜一汤，不含酒水；人数增减时菜量相应增减；房费中所含早餐，若客人不用，费用不退；此团价格为打包优惠价所有正餐不吃不退。
                <w:br/>
                3、用车费用：当地空调旅游车，车型根据此团游客人数而定，保证每人每正座，若客人自行放弃当日行程，车费不予退还。
                <w:br/>
                4、导游费用：当地普通话优秀导游服务。10人及以下不提供导游，司机兼向导，不做专业讲解，可办理相关事宜。
                <w:br/>
                5、 景点费用：实际游览景点（含景点首道大门票）：吐鲁番（郡王府坎儿井、火焰山）、天山天池（含门票+区间车），伊宁（赛里木湖门票+区间车），杏花沟、那拉提；
                <w:br/>
                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
                <w:br/>
                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
                <w:br/>
                7、儿童费用：1.2米以下儿童只含导服、车位、餐费，产生门票、房费自理。
                <w:br/>
                8、进店说明：全程2 个购物店+1个维药+1个棉花，无强制性购物。（景区内小摊以及购物不算购物店），进店游览时间约120 分钟/店，如需购物或参加另行付费的旅游项目，并和旅游者协商一致，同时在当地补签以上自愿去购物店和参加另行付费旅游项目的相关合同。
                <w:br/>
                备注：此团价格为打包优惠后的价格，任何门票优惠证件，所有费用不用不退，敬请谅解；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1、单房差：单人入住须补房差
                <w:br/>
                2、小交通：游客往返集合出发点的交通费用
                <w:br/>
                3、门 票：景点内的园中园门票、游船、漂流、当地歌舞晚宴等娱乐项目，导游推荐的自费项目
                <w:br/>
                4、保 险：不含旅游人身意外保险, 建议您自行购买
                <w:br/>
                5、差 价：升级舱位、升级酒店、升级房型等产生的差价
                <w:br/>
                6、儿 童：儿童不占床，如需占床请补交费用；不含门票，届时请根据身高情况，在景区门口自行购买，敬请谅解.
                <w:br/>
                7、特殊项目：游船，漂流等水上娱乐、歌舞晚宴及个人消费项目等；
                <w:br/>
                8、特殊情况：因交通延阻、罢工、天气、飞机机器故障、航班取消或更改时间其它不可抗力原因导致的费用
                <w:br/>
                进店说明及个人消费：全程 2个玉石购物店+1个新疆驼绒特产+1个新疆维药（景区内小摊以及购物不算购物店），进店游览时间约 120 分钟，如需购物或参加另行付费的旅游项目，并和旅游者协商一致，同时在当地补签以上自愿去购物店和参加另行付费旅游项目的相关合同行程外的自费项目、酒店内洗衣、理发、电话、传真、收费电视、饮品、烟酒等个人消费产生的费用。
                <w:br/>
                9、单房差：
                <w:br/>
                3-4月640元/人、5-6月760元/人、7-9月990元/人、10月760元/人
                <w:br/>
                节假日等特殊时段单房差另算。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购物说明：</w:t>
            </w:r>
          </w:p>
        </w:tc>
        <w:tc>
          <w:tcPr/>
          <w:p>
            <w:pPr>
              <w:pStyle w:val="indent"/>
            </w:pPr>
            <w:r>
              <w:rPr>
                <w:rFonts w:ascii="微软雅黑" w:hAnsi="微软雅黑" w:eastAsia="微软雅黑" w:cs="微软雅黑"/>
                <w:color w:val="000000"/>
                <w:sz w:val="20"/>
                <w:szCs w:val="20"/>
              </w:rPr>
              <w:t xml:space="preserve">
                购物说明	地区	购物店名称	购物类型	参观时间
                <w:br/>
                	乌市	九德玉器博物馆/玉普源玉石博物馆	4选2玉器	2小时
                <w:br/>
                	乌市	白玉城/嘉和玉器博物馆		2小时
                <w:br/>
                	乌市	新疆棉花展览馆	棉花	2小时
                <w:br/>
                	乌市	天山红雪莲文化馆	维药	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1、我社有权在不减少景点的前提下,调整景点游览次序及时间.
                <w:br/>
                2、如出现单数的情况下,请补单房差。(不拼房，不加床，不安排三人间)
                <w:br/>
                3、1.2米以下儿童只含车、半餐、导服，其他费用由客人自理。
                <w:br/>
                4、如遇天气、自然灾害、政府政策性调价等不可抗拒的因素导致行程延误及变更费用我社不负担责任。
                <w:br/>
                5、我们的接待品质是以游客合理签字反馈意见为据,为维护游客和旅行社利益,请客人认真填写,行程结束后如有客人投诉与所签意见单不符，我社以所签意见单为准！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 周岁以下未成年人，自我约束能力差，参团安排正常年龄游客陪同；西北地区，65 周岁
                <w:br/>
                以上群体参团必须有正常年龄游客陪同；不建议 65 岁以上老人参团，如需参团，请一定做好
                <w:br/>
                身体检查，出示医院健康证明，并填写《参团免责声明》。
                <w:br/>
                2. 本行程所选酒店部分不能加床，价格按床位核算，若出现单人，拼房不成功情况下，需补
                <w:br/>
                房差，若不占床，退还房差，但早餐需自理
                <w:br/>
                3. 因包价优惠，拥有特殊证件（如老年证，军官证、学生证、残疾证）的游客，景点优惠费
                <w:br/>
                用不退。
                <w:br/>
                4. 若游客未按照旅游合同执行自愿放弃项目或途中取消行程或中途离团，一律视为自动放弃，
                <w:br/>
                请主动签写离团证 明或放弃项目证明，否则我社不承担相关责任。未产生费用扣除损失和服
                <w:br/>
                务费后退还。
                <w:br/>
                5. 散拼团接送机和带团导游不为同一导游，但我们将事先做好衔接工作，请游客放心。
                <w:br/>
                6. 因人力不可抗拒因素（自然灾害、交通状况、政府行为等），导致行程无法正常进行，经
                <w:br/>
                协商同意后，我社可以 作出行程调整，尽力确保行程的顺利进行。实在导致无法按照约定的
                <w:br/>
                计划执行的，因变更而超出的费用由旅游者承担。
                <w:br/>
                7. 请游客离团前不要忘记填写《意见单》这是您对此次游览质量的最终考核标准；我社质检
                <w:br/>
                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2025-06-19T19:18:35+08:00</dcterms:created>
  <dcterms:modified xsi:type="dcterms:W3CDTF">2025-06-19T19:18:35+08:00</dcterms:modified>
</cp:coreProperties>
</file>

<file path=docProps/custom.xml><?xml version="1.0" encoding="utf-8"?>
<Properties xmlns="http://schemas.openxmlformats.org/officeDocument/2006/custom-properties" xmlns:vt="http://schemas.openxmlformats.org/officeDocument/2006/docPropsVTypes"/>
</file>