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【成都超好玩】休闲4日游行程单</w:t>
      </w:r>
    </w:p>
    <w:p>
      <w:pPr>
        <w:jc w:val="center"/>
        <w:spacing w:after="100"/>
      </w:pPr>
      <w:r>
        <w:rPr>
          <w:rFonts w:ascii="微软雅黑" w:hAnsi="微软雅黑" w:eastAsia="微软雅黑" w:cs="微软雅黑"/>
          <w:sz w:val="20"/>
          <w:szCs w:val="20"/>
        </w:rPr>
        <w:t xml:space="preserve">成都、都江堰、熊猫乐园、黄龙溪古镇、乐山大佛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SCcdchw4wryl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【专车接站】尊享专车接送机，无需拼车等待，省去更多麻烦。
                <w:br/>
                【经典行程】玩转四大经典景区，深度探寻名山古迹——世界自然与文化遗产地【乐山大佛】、中国天府名镇【黄龙溪古镇】、千年水利工程【都江堰】、萌宝乐园【熊猫乐园】。
                <w:br/>
                【美食之旅】特色的美食之旅，中餐乐山跷脚牛肉+特色川菜
                <w:br/>
                【资格纯玩】全程真正0自费0购物店0升级，对比同类行程没有套路更加真诚，如导游擅自带游客进购物店（水晶/乳胶/翡翠/黄龙玉/丝绸/土特产店）赔付1000元/人，导游绝不收取额外综合服务费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根据飞机/动车时间，从出发地乘坐飞机/动车前往天府之国—成都，我社接站人员会在机场或者或火车站出口处接您乘车前往酒店入住。后自由活动。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成都—熊猫乐园或者熊猫基地（旅行社有权调整）—都江堰—成都
                <w:br/>
              </w:t>
            </w:r>
          </w:p>
          <w:p>
            <w:pPr>
              <w:pStyle w:val="indent"/>
            </w:pPr>
            <w:r>
              <w:rPr>
                <w:rFonts w:ascii="微软雅黑" w:hAnsi="微软雅黑" w:eastAsia="微软雅黑" w:cs="微软雅黑"/>
                <w:color w:val="000000"/>
                <w:sz w:val="20"/>
                <w:szCs w:val="20"/>
              </w:rPr>
              <w:t xml:space="preserve">
                ★上午：成都—熊猫乐园—都江堰
                <w:br/>
                6：00左右成都三环路内接客人；
                <w:br/>
                7：00左右出发，（节假日或旺季接人/出发时间会提前约30分钟，敬请理解）
                <w:br/>
                8：00左右抵达熊猫乐园或者熊猫基地旅行社有权调整乘坐景区观光车游览（10元/人自理，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11：30左右达都江堰市区，12：00左右前往指定餐厅用特色川菜，午餐时间40分钟。
                <w:br/>
                ★下午：【都江堰西街】—【都江堰】—成都
                <w:br/>
                13：00左右到达都江堰市区，车览5.12地震后上海援建的新城，穿过新城即到以“水为魂、以文为脉节、以商为道、以游为本”的【灌县古城】，换乘景区古城观光车（10元/人，自理）通过灌城古街，来到西街（自由活动约20分钟），了解茶马古道文化。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16:00左右乘坐旅游车返回成都，结束愉快行程。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成都—乐山大佛—黄龙溪古镇—成都
                <w:br/>
              </w:t>
            </w:r>
          </w:p>
          <w:p>
            <w:pPr>
              <w:pStyle w:val="indent"/>
            </w:pPr>
            <w:r>
              <w:rPr>
                <w:rFonts w:ascii="微软雅黑" w:hAnsi="微软雅黑" w:eastAsia="微软雅黑" w:cs="微软雅黑"/>
                <w:color w:val="000000"/>
                <w:sz w:val="20"/>
                <w:szCs w:val="20"/>
              </w:rPr>
              <w:t xml:space="preserve">
                07:00左右从成都出发，成都市区三环内免费接人到上车地点，导游出发前一天晚上19:00-22:00与您电话联系通知接您的具体时间（安排的时间根据小车师傅线路决定，请多谅解）请务必保持电话畅通。全程空调车出发前往【乐山大佛】(乐山大佛无线耳麦20/人自理）| 距离: 约150公里 | 车程: 约2小时
                <w:br/>
                09:00游览乐山大佛 | 前往AAAAA级景区世界第一大佛——乐山大佛，大佛开凿于唐玄宗开元初年，历时90年才告完成，佛像高71米，比号称世界最大的阿富汗米昂大佛（高53米）高出18米，是名副其实的世界之最，素有“佛是一座山，山是一座佛”之称。游览凌云寺，大雄宝殿，下九曲栈道、观三江汇流、灵宝塔。
                <w:br/>
                12:00乐山享用镇午餐【乐山跷脚牛肉】 | 用餐时间: 约30分钟 
                <w:br/>
                13:30从用餐后从乐山出发，前往【黄龙溪古镇】| 距离: 约150公里 | 车程: 约2小时
                <w:br/>
                15:30游览黄龙溪 | 黄龙溪古镇是十大水乡古镇之一，至今建镇已1700多年，历史底蕴深厚，古名"赤水"，古镇不仅风光秀丽、环境优美。古镇主要特色是:古街、古树、古庙、古水陆码头、古建筑和古朴的民风民俗。是国家文化部命名的中国民间艺术(火龙)之乡。素有"影视城"、"中国好莱坞"之称。镇上古牌坊、古寺庙、古建筑民居与古榕树、古崖墓浑然一体，还有青石板铺就的街面，青瓦楼阁房舍，镂刻精美的栏杆窗棂，再加上6棵树龄在300年以上的黄桷树，更显古香古色，在游览之余还可品尝网红一根面、猫猫鱼、石磨豆花、钵钵鸡、四川豆鼓、芝麻糕、珍珠豆花、红烧黄辣丁等四川名吃。（游览时间2小时左右）
                <w:br/>
                18:00返回成都并散团 |车程: 约1小时，抵达成都后由小车回送酒店。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晨睡到自然醒在酒店享用早餐后，自由安排前往游览成都文化地标（武侯祠、锦里、杜甫草堂、宽窄巷子、春熙路、太古里等）、品尝成都特色小吃（担担面、夫妻肺片、龙抄手、韩包子、钟水饺、三大炮、赖汤圆、九尺板鸭等），根据返程飞机或者动车时间自行前往机场或者车站，返回家乡，结束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1、大交通：出发地至成都往返经济舱机票或者动车二等座。
                <w:br/>
                2、酒店：全程准四酒店，酒店标准双人间，每人1床位；
                <w:br/>
                参考酒店：成都锦客国际/成都漫心/成都港伦凯艺/成都和颐至尚等同级，供参考，以实际订房为准：如遇指定酒店满房，则自动替换为同等级酒店，敬请理解。
                <w:br/>
                3、用餐：3早2正（团餐10人一桌8菜1汤，若人数减少则按比例减少菜品和菜量，不用餐不退费用）景区沿线餐饮条件有限，因团队用餐口味不一定符合所有游客喜好，建议您自备榨菜，香辣酱等合适自己品味的佐料；
                <w:br/>
                4、用车：全程正规空调旅游车，保证每人一个正座。
                <w:br/>
                5、门票：含都江堰门票、熊猫乐园门票、乐山大佛门票。
                <w:br/>
                门票退费说明：
                <w:br/>
                乐山段：全程优惠退40元/人，免票退80元/人
                <w:br/>
                都熊段：全程优惠退20元/人，免票退40元/人
                <w:br/>
                6、导服：成都当地专职优秀导游提供服务。
                <w:br/>
                7、儿童：儿童费用只含旅游大巴车位、半餐（不占床不含早餐）、不含床位、不含门票和船票。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
                <w:br/>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以下自费为景区便民设施：
                <w:br/>
                熊猫基地电瓶车：10元/人，熊猫基地都江堰全天耳麦：50元/人，灌县古城观光车：单程10元/人，都江堰景区观光车：单程10元/人，玉垒阁大扶梯：往返40元/人，皮影戏50元/人
                <w:br/>
                乐山大佛：无线耳麦20元/人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乐山游船停航的情况是游船公司根据河水水位及天气情况而定的，不会提前预告旅行社，所以旅行社也只有临近时候或到了码头才知道是否开航。如没开航属于不可抗力的自然因素，我社提供两种方案供游客选择，客人只能按旅行社的方案进行选择：①全体游客签字同意取消游船改为登山游览乐山。②全体游客签字取消游船继续后续其他行程，退还游船费用！
                <w:br/>
                4、团款以外费用自理，自费项目、可参加可放弃、无强迫。
                <w:br/>
                5、游客投诉以当地填写意见表为准,请各位认真填写,恕不受理客人虚填或不填所产生的投诉。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乐山游船停航的情况是游船公司根据河水水位及天气情况而定的，不会提前预告旅行社，所以旅行社也只有临近时候或到了码头才知道是否开航。如没开航属于不可抗力的自然因素，我社提供两种方案供游客选择，客人只能按旅行社的方案进行选择：①全体游客签字同意取消游船改为登山游览乐山。②全体游客签字取消游船继续后续其他行程，退还游船费用！
                <w:br/>
                4、团款以外费用自理，自费项目、可参加可放弃、无强迫。
                <w:br/>
                5、游客投诉以当地填写意见表为准,请各位认真填写,恕不受理客人虚填或不填所产生的投诉。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乐山游船停航的情况是游船公司根据河水水位及天气情况而定的，不会提前预告旅行社，所以旅行社也只有临近时候或到了码头才知道是否开航。如没开航属于不可抗力的自然因素，我社提供两种方案供游客选择，客人只能按旅行社的方案进行选择：①全体游客签字同意取消游船改为登山游览乐山。②全体游客签字取消游船继续后续其他行程，退还游船费用！
                <w:br/>
                4、团款以外费用自理，自费项目、可参加可放弃、无强迫。
                <w:br/>
                5、游客投诉以当地填写意见表为准,请各位认真填写,恕不受理客人虚填或不填所产生的投诉。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2025-06-03T21:50:58+08:00</dcterms:created>
  <dcterms:modified xsi:type="dcterms:W3CDTF">2025-06-03T21:50:58+08:00</dcterms:modified>
</cp:coreProperties>
</file>

<file path=docProps/custom.xml><?xml version="1.0" encoding="utf-8"?>
<Properties xmlns="http://schemas.openxmlformats.org/officeDocument/2006/custom-properties" xmlns:vt="http://schemas.openxmlformats.org/officeDocument/2006/docPropsVTypes"/>
</file>