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val="1"/>
          <w:bCs w:val="1"/>
        </w:rPr>
        <w:t xml:space="preserve">P-埃及陆地10日游行程单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产品编号</w:t>
            </w:r>
          </w:p>
        </w:tc>
        <w:tc>
          <w:tcPr>
            <w:tcW w:w="2300" w:type="dxa"/>
          </w:tcPr>
          <w:p>
            <w:pPr>
              <w:pStyle w:val="indent"/>
            </w:pPr>
            <w:r>
              <w:rPr>
                <w:rFonts w:ascii="微软雅黑" w:hAnsi="微软雅黑" w:eastAsia="微软雅黑" w:cs="微软雅黑"/>
                <w:color w:val="000000"/>
                <w:sz w:val="20"/>
                <w:szCs w:val="20"/>
              </w:rPr>
              <w:t xml:space="preserve">aj174764588989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出发地</w:t>
            </w:r>
          </w:p>
        </w:tc>
        <w:tc>
          <w:tcPr>
            <w:tcW w:w="2300" w:type="dxa"/>
          </w:tcPr>
          <w:p>
            <w:pPr>
              <w:pStyle w:val="indent"/>
            </w:pPr>
            <w:r>
              <w:rPr>
                <w:rFonts w:ascii="微软雅黑" w:hAnsi="微软雅黑" w:eastAsia="微软雅黑" w:cs="微软雅黑"/>
                <w:color w:val="000000"/>
                <w:sz w:val="20"/>
                <w:szCs w:val="20"/>
              </w:rPr>
              <w:t xml:space="preserve">成都市</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目的地</w:t>
            </w:r>
          </w:p>
        </w:tc>
        <w:tc>
          <w:tcPr>
            <w:tcW w:w="2300" w:type="dxa"/>
          </w:tcPr>
          <w:p>
            <w:pPr>
              <w:pStyle w:val="indent"/>
            </w:pPr>
            <w:r>
              <w:rPr>
                <w:rFonts w:ascii="微软雅黑" w:hAnsi="微软雅黑" w:eastAsia="微软雅黑" w:cs="微软雅黑"/>
                <w:color w:val="000000"/>
                <w:sz w:val="20"/>
                <w:szCs w:val="20"/>
              </w:rPr>
              <w:t xml:space="preserve">开罗</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行程天数</w:t>
            </w:r>
          </w:p>
        </w:tc>
        <w:tc>
          <w:tcPr>
            <w:tcW w:w="2300" w:type="dxa"/>
          </w:tcPr>
          <w:p>
            <w:pPr>
              <w:pStyle w:val="indent"/>
            </w:pPr>
            <w:r>
              <w:rPr>
                <w:rFonts w:ascii="微软雅黑" w:hAnsi="微软雅黑" w:eastAsia="微软雅黑" w:cs="微软雅黑"/>
                <w:color w:val="000000"/>
                <w:sz w:val="20"/>
                <w:szCs w:val="20"/>
              </w:rPr>
              <w:t xml:space="preserve">9</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val="1"/>
                <w:bCs w:val="1"/>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客人单地接，机票自理</w:t>
            </w:r>
          </w:p>
        </w:tc>
      </w:tr>
    </w:tbl>
    <w:p>
      <w:pPr>
        <w:jc w:val="left"/>
        <w:spacing w:before="10" w:after="10"/>
      </w:pPr>
      <w:r>
        <w:rPr>
          <w:rFonts w:ascii="微软雅黑" w:hAnsi="微软雅黑" w:eastAsia="微软雅黑" w:cs="微软雅黑"/>
          <w:sz w:val="22"/>
          <w:szCs w:val="22"/>
          <w:b w:val="1"/>
          <w:bCs w:val="1"/>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val="1"/>
                <w:bCs w:val="1"/>
              </w:rPr>
              <w:t xml:space="preserve">D1</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全国各地
                <w:br/>
              </w:t>
            </w:r>
          </w:p>
          <w:p>
            <w:pPr>
              <w:pStyle w:val="indent"/>
            </w:pPr>
            <w:r>
              <w:rPr>
                <w:rFonts w:ascii="微软雅黑" w:hAnsi="微软雅黑" w:eastAsia="微软雅黑" w:cs="微软雅黑"/>
                <w:color w:val="000000"/>
                <w:sz w:val="20"/>
                <w:szCs w:val="20"/>
              </w:rPr>
              <w:t xml:space="preserve">
                落地开罗集合
                <w:br/>
                抵达后助手接机办理入境手续;
                <w:br/>
                 随后乘车前往游览【埃及博物馆】（游览约 2H），途经【萨达特总统纪念碑】（外观
                <w:br/>
                10 分钟）：埃及首都开罗有一个叫纳赛尔城的地方，穿城而过的宽敞大街上，有一座看
                <w:br/>
                上去很像金字塔的建筑，那就是埃及前总统萨达特的长眠地，也是埃及无名英雄纪念碑
                <w:br/>
                的所在地。纪念碑的本意是为了纪念在 1973 年第四次中东战争中阵亡的将士而建的。
                <w:br/>
                1975 年 10 月 6 日，也就是战争之后两周年之际，工程正式完工，萨达特总统亲自揭幕，
                <w:br/>
                他没想到，6 年后，自己也被葬在了这个仿古埃及法老陵墓、象征永恒与升华的金字塔
                <w:br/>
                式建筑中；
                <w:br/>
                 午餐后前往游览【吉萨金字塔群】以及【狮身人面像】（游览约 2H）；
                <w:br/>
                 后前往参观【悬空教堂】（外观时间约 30 分钟），是埃及最古老的教堂之一，其历史
                <w:br/>
                最早可追溯到公元 3 世纪；
                <w:br/>
                 游览【伊斯兰教老城区】（游览时间约 30 分钟），1979 联合国教科文组织将开罗伊
                <w:br/>
                斯兰教老城作为文化遗产列入《世界遗产名录》；
                <w:br/>
                 晚餐后，入住酒店休息。
                <w:br/>
                今日亮点：
                <w:br/>
                埃及博物馆：座落在开罗市中心的解放广场，1902 年建成开馆，是世界上最著名、规模最
                <w:br/>
                大的古埃及文物博物馆。光是在 1922 年由图坦卡蒙墓穴中发现的 1700 余件宝物，就令人
                <w:br/>
                不虚此行。因这座博物馆以广为收藏法老时期的文物为主，埃及人又习惯地称之为“法老博
                <w:br/>
                物馆”。
                <w:br/>
                金字塔：世界公认的“古代世界八大奇迹”之首，相传是古埃及法老（国王）的陵墓，但是
                <w:br/>
                考古学家从没有在金字塔中找到过法老的木乃伊。陵墓基座为正方形，四面则是四个相等的
                <w:br/>
                三角形（即方锥体），侧影类似汉字的“金”字，故汉语称为金字塔。是人类至今最大的建
                <w:br/>
                筑群之一，早已成为古埃及文明最有影响力和持久的最大象征。在埃及境内已发现的 110
                <w:br/>
                座金字塔中，吉萨高地的祖孙三代金字塔—胡夫金字塔、哈夫拉金字塔和门卡乌拉金字塔是
                <w:br/>
                最古老的金字塔。(可自费进入金字塔内部参观)狮身人面像：巨像高 66 尺、长 240 尺，姿态十分雄浑而优雅，横卧于基沙台地上，守卫着
                <w:br/>
                哈夫拉王金字塔已达五千年之久。古埃及人常用狮子代表法老王，象征其无边的权力和无穷
                <w:br/>
                的力量，这种法老王既是神又是人的观念，促使了狮身人面混合体的产生。
                <w:br/>
                温馨贴士：埃及博物馆“三分看，七分听”，贴心为您配备耳机导览系统，聆听导游实时解
                <w:br/>
                说的同时，请爱护设备！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开罗携程 5 钻酒店</w:t>
            </w:r>
          </w:p>
        </w:tc>
      </w:tr>
      <w:tr>
        <w:trPr/>
        <w:tc>
          <w:tcPr>
            <w:tcW w:w="10500" w:type="dxa"/>
            <w:gridSpan w:val="2"/>
          </w:tcPr>
          <w:p>
            <w:pPr/>
            <w:r>
              <w:rPr>
                <w:rFonts w:ascii="微软雅黑" w:hAnsi="微软雅黑" w:eastAsia="微软雅黑" w:cs="微软雅黑"/>
                <w:sz w:val="22"/>
                <w:szCs w:val="22"/>
                <w:b w:val="1"/>
                <w:bCs w:val="1"/>
              </w:rPr>
              <w:t xml:space="preserve">D2</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 Cairo-亚历山大-开罗 Cairo（单程约 4 小时）
                <w:br/>
              </w:t>
            </w:r>
          </w:p>
          <w:p>
            <w:pPr>
              <w:pStyle w:val="indent"/>
            </w:pPr>
            <w:r>
              <w:rPr>
                <w:rFonts w:ascii="微软雅黑" w:hAnsi="微软雅黑" w:eastAsia="微软雅黑" w:cs="微软雅黑"/>
                <w:color w:val="000000"/>
                <w:sz w:val="20"/>
                <w:szCs w:val="20"/>
              </w:rPr>
              <w:t xml:space="preserve">
                酒店早餐后，乘车前往亚历山大,入内参观【庞贝石柱】（约 1H），外观前身为地中海
                <w:br/>
                海边世界七大奇迹之一的【亚历山大灯塔遗址——QUAITBAY 古城堡】（外观约 20 分
                <w:br/>
                钟），【亚历山大图书馆】（外观约 10 分钟）；
                <w:br/>
                 中午在亚历山大地中海海边餐厅享用午餐，特别赠送地中海网红冰淇淋；
                <w:br/>
                 游览后返回开罗酒店休息。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开罗携程 5 钻酒店</w:t>
            </w:r>
          </w:p>
        </w:tc>
      </w:tr>
      <w:tr>
        <w:trPr/>
        <w:tc>
          <w:tcPr>
            <w:tcW w:w="10500" w:type="dxa"/>
            <w:gridSpan w:val="2"/>
          </w:tcPr>
          <w:p>
            <w:pPr/>
            <w:r>
              <w:rPr>
                <w:rFonts w:ascii="微软雅黑" w:hAnsi="微软雅黑" w:eastAsia="微软雅黑" w:cs="微软雅黑"/>
                <w:sz w:val="22"/>
                <w:szCs w:val="22"/>
                <w:b w:val="1"/>
                <w:bCs w:val="1"/>
              </w:rPr>
              <w:t xml:space="preserve">D3</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开罗-赫尔格达（车程约 6 小时）
                <w:br/>
              </w:t>
            </w:r>
          </w:p>
          <w:p>
            <w:pPr>
              <w:pStyle w:val="indent"/>
            </w:pPr>
            <w:r>
              <w:rPr>
                <w:rFonts w:ascii="微软雅黑" w:hAnsi="微软雅黑" w:eastAsia="微软雅黑" w:cs="微软雅黑"/>
                <w:color w:val="000000"/>
                <w:sz w:val="20"/>
                <w:szCs w:val="20"/>
              </w:rPr>
              <w:t xml:space="preserve">
                酒店早餐后，乘车前往赫尔格达（车程约 6H）；
                <w:br/>
                 抵达后，入住酒店休息；
                <w:br/>
                 下午自由活动，您可自费参加沙漠冲沙。
                <w:br/>
                 酒店享用自助晚餐。
                <w:br/>
                今日亮点：
                <w:br/>
                红海：位于非洲东北部与阿拉伯半岛之间，呈现狭长型，长约 2250 千米，最宽 355 千米，
                <w:br/>
                均深 490 米，最深 2211 米，面积 438000 平方千米。其西北面通过苏伊士运河与地中海相
                <w:br/>
                连，南面通过曼德海峡与亚丁湾相连。是盐度最高的海。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午餐：自助     晚餐：自助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赫尔格达携程 5 钻酒店</w:t>
            </w:r>
          </w:p>
        </w:tc>
      </w:tr>
      <w:tr>
        <w:trPr/>
        <w:tc>
          <w:tcPr>
            <w:tcW w:w="10500" w:type="dxa"/>
            <w:gridSpan w:val="2"/>
          </w:tcPr>
          <w:p>
            <w:pPr/>
            <w:r>
              <w:rPr>
                <w:rFonts w:ascii="微软雅黑" w:hAnsi="微软雅黑" w:eastAsia="微软雅黑" w:cs="微软雅黑"/>
                <w:sz w:val="22"/>
                <w:szCs w:val="22"/>
                <w:b w:val="1"/>
                <w:bCs w:val="1"/>
              </w:rPr>
              <w:t xml:space="preserve">D4</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赫尔格达-卢克索（车程约 3.5-4 小时）
                <w:br/>
              </w:t>
            </w:r>
          </w:p>
          <w:p>
            <w:pPr>
              <w:pStyle w:val="indent"/>
            </w:pPr>
            <w:r>
              <w:rPr>
                <w:rFonts w:ascii="微软雅黑" w:hAnsi="微软雅黑" w:eastAsia="微软雅黑" w:cs="微软雅黑"/>
                <w:color w:val="000000"/>
                <w:sz w:val="20"/>
                <w:szCs w:val="20"/>
              </w:rPr>
              <w:t xml:space="preserve">
                酒店早餐后可享受阳光、沙滩、海岸的怡人风光，约定时间乘车前往卢克索；
                <w:br/>
                 乘坐费卢卡（Felucca）帆船畅游尼罗河(游览时间约 20 分钟)：尽情的体验小帆船在尼
                <w:br/>
                罗河中自由自在的前行，摇曳其中，其乐无穷!(温馨提示：费卢卡(Felucca 靠风力行驶，
                <w:br/>
                如遇到无风天气，将改为电力船)。
                <w:br/>
                 晚餐后入住酒店。
                <w:br/>
                今日亮点：
                <w:br/>
                王朝的都城，至今已有四千多年的历史，据说当时的底比斯人烟稠密、广厦万千，城门就有
                <w:br/>
                一百座，荷马史诗中把这里称为“百门之都”。历代法老在这里兴建了无数的神庙、宫殿和
                <w:br/>
                陵墓。经过几千年的岁月，昔日宏伟的殿堂庙宇都变成了残缺不全的废墟，但人们依然还是
                <w:br/>
                能够从中想见它们当年的雄姿，它是古埃及文明高度发展的见证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卢克索国际五星酒店</w:t>
            </w:r>
          </w:p>
        </w:tc>
      </w:tr>
      <w:tr>
        <w:trPr/>
        <w:tc>
          <w:tcPr>
            <w:tcW w:w="10500" w:type="dxa"/>
            <w:gridSpan w:val="2"/>
          </w:tcPr>
          <w:p>
            <w:pPr/>
            <w:r>
              <w:rPr>
                <w:rFonts w:ascii="微软雅黑" w:hAnsi="微软雅黑" w:eastAsia="微软雅黑" w:cs="微软雅黑"/>
                <w:sz w:val="22"/>
                <w:szCs w:val="22"/>
                <w:b w:val="1"/>
                <w:bCs w:val="1"/>
              </w:rPr>
              <w:t xml:space="preserve">D5</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卢克索-赫尔格达（车程约 3.5-4 小时）
                <w:br/>
              </w:t>
            </w:r>
          </w:p>
          <w:p>
            <w:pPr>
              <w:pStyle w:val="indent"/>
            </w:pPr>
            <w:r>
              <w:rPr>
                <w:rFonts w:ascii="微软雅黑" w:hAnsi="微软雅黑" w:eastAsia="微软雅黑" w:cs="微软雅黑"/>
                <w:color w:val="000000"/>
                <w:sz w:val="20"/>
                <w:szCs w:val="20"/>
              </w:rPr>
              <w:t xml:space="preserve">
                早餐后前往世界最大的神庙群—【卡纳克神庙】（入内参观约 1.5 小时），该神庙是供
                <w:br/>
                奉历代法老王之地，神庙建筑法则及其布局之严谨，令人叹为观止；
                <w:br/>
                 特别安排马车外观巡游【卢克索神庙】(外观约 20 分钟)：在十九王朝时建立，又经拉美
                <w:br/>
                西斯二世扩建，形成现今留存下来的规模。
                <w:br/>
                 午餐后，乘车返回赫尔格达，入住酒店。
                <w:br/>
                今日亮点：
                <w:br/>
                红海：红海是印度洋的陆间海，实际是东非大裂谷的北部延伸。红海介于阿拉伯半岛和非洲
                <w:br/>
                大陆之间的狭长海域，古希腊人称为 THALASSAERYTHRAE，今名是从古希腊名演化而来
                <w:br/>
                的，意译即“红色的海洋”。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赫尔格达携程 5 钻酒店</w:t>
            </w:r>
          </w:p>
        </w:tc>
      </w:tr>
      <w:tr>
        <w:trPr/>
        <w:tc>
          <w:tcPr>
            <w:tcW w:w="10500" w:type="dxa"/>
            <w:gridSpan w:val="2"/>
          </w:tcPr>
          <w:p>
            <w:pPr/>
            <w:r>
              <w:rPr>
                <w:rFonts w:ascii="微软雅黑" w:hAnsi="微软雅黑" w:eastAsia="微软雅黑" w:cs="微软雅黑"/>
                <w:sz w:val="22"/>
                <w:szCs w:val="22"/>
                <w:b w:val="1"/>
                <w:bCs w:val="1"/>
              </w:rPr>
              <w:t xml:space="preserve">D6</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赫尔格达 Hurghada (红海)自由活动
                <w:br/>
              </w:t>
            </w:r>
          </w:p>
          <w:p>
            <w:pPr>
              <w:pStyle w:val="indent"/>
            </w:pPr>
            <w:r>
              <w:rPr>
                <w:rFonts w:ascii="微软雅黑" w:hAnsi="微软雅黑" w:eastAsia="微软雅黑" w:cs="微软雅黑"/>
                <w:color w:val="000000"/>
                <w:sz w:val="20"/>
                <w:szCs w:val="20"/>
              </w:rPr>
              <w:t xml:space="preserve">
                酒店早餐后，全天自由活动；您可尽情享受红海美丽地自然风光；蓝色的海洋，银白的
                <w:br/>
                沙滩，让您尽情领略异域风情。
                <w:br/>
                你可以参加推荐自费出海，或者乘坐 JEEP 车在戈壁沙漠驰骋。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赫尔格达携程 5 钻酒店</w:t>
            </w:r>
          </w:p>
        </w:tc>
      </w:tr>
      <w:tr>
        <w:trPr/>
        <w:tc>
          <w:tcPr>
            <w:tcW w:w="10500" w:type="dxa"/>
            <w:gridSpan w:val="2"/>
          </w:tcPr>
          <w:p>
            <w:pPr/>
            <w:r>
              <w:rPr>
                <w:rFonts w:ascii="微软雅黑" w:hAnsi="微软雅黑" w:eastAsia="微软雅黑" w:cs="微软雅黑"/>
                <w:sz w:val="22"/>
                <w:szCs w:val="22"/>
                <w:b w:val="1"/>
                <w:bCs w:val="1"/>
              </w:rPr>
              <w:t xml:space="preserve">D7</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赫尔加达 Hurghada - 开罗 Cairo（车程约 6 小时）
                <w:br/>
              </w:t>
            </w:r>
          </w:p>
          <w:p>
            <w:pPr>
              <w:pStyle w:val="indent"/>
            </w:pPr>
            <w:r>
              <w:rPr>
                <w:rFonts w:ascii="微软雅黑" w:hAnsi="微软雅黑" w:eastAsia="微软雅黑" w:cs="微软雅黑"/>
                <w:color w:val="000000"/>
                <w:sz w:val="20"/>
                <w:szCs w:val="20"/>
              </w:rPr>
              <w:t xml:space="preserve">
                 酒店早餐后，驱车返回开罗。
                <w:br/>
                 前往中东第一大集市-【汗·哈利利大市集】观光（一般约为 1-2 小时，此处为开罗出名
                <w:br/>
                集市，为景点参观，非购物店，导游领队可根据具体情况调配时间）；
                <w:br/>
                 游览参观【爱资哈尔清真寺】（游览时间约 1 小时）：爱资哈尔清真寺是埃及首都开罗
                <w:br/>
                的第一座著名清真寺，位于旧城。公元 970 至 972 年法蒂玛王朝时修建，占地面积 1.2
                <w:br/>
                万平方米。初为宗教活动的场所，在 13 世纪起成为伊斯兰教高级学府。
                <w:br/>
                 晚餐后返回酒店休息。
                <w:br/>
                【汗哈里里集市】：世界上最古老的市场，有超过 600 年的历史，由许多纵横交错、没有规
                <w:br/>
                律的街巷组成，到处可见金银器店、香料店、烟具店、地毯店、长袍店。。。店铺林林总总、
                <w:br/>
                商品真真假假，是开罗千姿百态的社会生活之缩影。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开罗携程 5 钻酒店</w:t>
            </w:r>
          </w:p>
        </w:tc>
      </w:tr>
      <w:tr>
        <w:trPr/>
        <w:tc>
          <w:tcPr>
            <w:tcW w:w="10500" w:type="dxa"/>
            <w:gridSpan w:val="2"/>
          </w:tcPr>
          <w:p>
            <w:pPr/>
            <w:r>
              <w:rPr>
                <w:rFonts w:ascii="微软雅黑" w:hAnsi="微软雅黑" w:eastAsia="微软雅黑" w:cs="微软雅黑"/>
                <w:sz w:val="22"/>
                <w:szCs w:val="22"/>
                <w:b w:val="1"/>
                <w:bCs w:val="1"/>
              </w:rPr>
              <w:t xml:space="preserve">D8</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开罗-成都/深圳
                <w:br/>
              </w:t>
            </w:r>
          </w:p>
          <w:p>
            <w:pPr>
              <w:pStyle w:val="indent"/>
            </w:pPr>
            <w:r>
              <w:rPr>
                <w:rFonts w:ascii="微软雅黑" w:hAnsi="微软雅黑" w:eastAsia="微软雅黑" w:cs="微软雅黑"/>
                <w:color w:val="000000"/>
                <w:sz w:val="20"/>
                <w:szCs w:val="20"/>
              </w:rPr>
              <w:t xml:space="preserve">
                参考航班：
                <w:br/>
                开罗-成都天府：3U3864 14:00-05:20+1
                <w:br/>
                开罗-深圳宝安：HU472 12:25- 04:00+1
                <w:br/>
                早餐后乘车送至开罗国际机场，助理协助办理出境手续，搭乘航班离开埃及。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r>
        <w:trPr/>
        <w:tc>
          <w:tcPr>
            <w:tcW w:w="10500" w:type="dxa"/>
            <w:gridSpan w:val="2"/>
          </w:tcPr>
          <w:p>
            <w:pPr/>
            <w:r>
              <w:rPr>
                <w:rFonts w:ascii="微软雅黑" w:hAnsi="微软雅黑" w:eastAsia="微软雅黑" w:cs="微软雅黑"/>
                <w:sz w:val="22"/>
                <w:szCs w:val="22"/>
                <w:b w:val="1"/>
                <w:bCs w:val="1"/>
              </w:rPr>
              <w:t xml:space="preserve">D9</w:t>
            </w:r>
          </w:p>
        </w:tc>
      </w:tr>
      <w:tr>
        <w:trPr/>
        <w:tc>
          <w:tcPr>
            <w:tcW w:w="1000" w:type="dxa"/>
          </w:tcPr>
          <w:p>
            <w:pPr>
              <w:pStyle w:val="indent"/>
            </w:pPr>
            <w:r>
              <w:rPr>
                <w:rFonts w:ascii="微软雅黑" w:hAnsi="微软雅黑" w:eastAsia="微软雅黑" w:cs="微软雅黑"/>
                <w:sz w:val="22"/>
                <w:szCs w:val="22"/>
                <w:b w:val="1"/>
                <w:bCs w:val="1"/>
              </w:rPr>
              <w:t xml:space="preserve">行程详情</w:t>
            </w:r>
          </w:p>
        </w:tc>
        <w:tc>
          <w:tcPr>
            <w:tcW w:w="9500" w:type="dxa"/>
          </w:tcPr>
          <w:p>
            <w:pPr>
              <w:pStyle w:val="indent"/>
            </w:pPr>
            <w:r>
              <w:rPr>
                <w:rFonts w:ascii="微软雅黑" w:hAnsi="微软雅黑" w:eastAsia="微软雅黑" w:cs="微软雅黑"/>
                <w:sz w:val="22"/>
                <w:szCs w:val="22"/>
                <w:b w:val="1"/>
                <w:bCs w:val="1"/>
              </w:rPr>
              <w:t xml:space="preserve">
                成都/深圳-全国各地
                <w:br/>
              </w:t>
            </w:r>
          </w:p>
          <w:p>
            <w:pPr>
              <w:pStyle w:val="indent"/>
            </w:pPr>
            <w:r>
              <w:rPr>
                <w:rFonts w:ascii="微软雅黑" w:hAnsi="微软雅黑" w:eastAsia="微软雅黑" w:cs="微软雅黑"/>
                <w:color w:val="000000"/>
                <w:sz w:val="20"/>
                <w:szCs w:val="20"/>
              </w:rPr>
              <w:t xml:space="preserve">
                乘坐班机抵达国内，转机飞抵全国各地，结束旅行！
                <w:br/>
              </w:t>
            </w:r>
          </w:p>
        </w:tc>
      </w:tr>
      <w:tr>
        <w:trPr/>
        <w:tc>
          <w:tcPr>
            <w:tcW w:w="1000" w:type="dxa"/>
          </w:tcPr>
          <w:p>
            <w:pPr>
              <w:pStyle w:val="indent"/>
            </w:pPr>
            <w:r>
              <w:rPr>
                <w:rFonts w:ascii="微软雅黑" w:hAnsi="微软雅黑" w:eastAsia="微软雅黑" w:cs="微软雅黑"/>
                <w:sz w:val="22"/>
                <w:szCs w:val="22"/>
                <w:b w:val="1"/>
                <w:bCs w:val="1"/>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val="1"/>
                <w:bCs w:val="1"/>
              </w:rPr>
              <w:t xml:space="preserve">住宿</w:t>
            </w:r>
          </w:p>
        </w:tc>
        <w:tc>
          <w:tcPr>
            <w:tcW w:w="9500" w:type="dxa"/>
          </w:tcPr>
          <w:p>
            <w:pPr>
              <w:pStyle w:val="indent"/>
            </w:pPr>
            <w:r>
              <w:rPr>
                <w:rFonts w:ascii="微软雅黑" w:hAnsi="微软雅黑" w:eastAsia="微软雅黑" w:cs="微软雅黑"/>
                <w:color w:val="000000"/>
                <w:sz w:val="20"/>
                <w:szCs w:val="20"/>
              </w:rPr>
              <w:t xml:space="preserve">飞机</w:t>
            </w:r>
          </w:p>
        </w:tc>
      </w:tr>
    </w:tbl>
    <w:p>
      <w:pPr>
        <w:jc w:val="left"/>
        <w:spacing w:before="10" w:after="10"/>
      </w:pPr>
      <w:r>
        <w:rPr>
          <w:rFonts w:ascii="微软雅黑" w:hAnsi="微软雅黑" w:eastAsia="微软雅黑" w:cs="微软雅黑"/>
          <w:sz w:val="22"/>
          <w:szCs w:val="22"/>
          <w:b w:val="1"/>
          <w:bCs w:val="1"/>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03 晚开罗携程 5 钻酒店；
                <w:br/>
                03 晚红海携程 5 钻酒店；
                <w:br/>
                01 晚卢克索国际五星酒店；
                <w:br/>
                参考酒店：
                <w:br/>
                开罗：Jewel Sport City /The Guard Hotel/Tolip gardens/Radisson Blu/Le passag/Jewel AL Fustat Hotel
                <w:br/>
                或同级；
                <w:br/>
                红海：AMC/Hawaii/Sea star 或同级；
                <w:br/>
                卢克索：Steigenberger Achti Resort Luxor/Jolie Ville 或同级；
                <w:br/>
                上述酒店为参考酒店，以最后确认为准。说明：由于国外酒店星级标准和中国不同，酒店的前台一般不挂星级
                <w:br/>
                标准，请询价时详细说明酒店预定要求。1、全程旅游巴士，外文司机服务；保证 1 人 1 座。
                <w:br/>
                2、每人每天 1 瓶水
                <w:br/>
                <w:br/>
                4、行程所含餐食（中国餐包括 7 菜 1 汤、米饭、茶水，10 人/桌，如人数减少则视情况减少菜量或者当地特
                <w:br/>
                色餐或者酒店自助餐，用餐时间在飞机或船上以机船餐为准，不再另补，如因自身原因放弃用餐，则餐费不退）
                <w:br/>
                5、全程埃籍中文导游；（埃及中文导游不接机不送机不送酒店，由公司助理接机送机送酒店）；
                <w:br/>
                6、行程中所列景点的首道门票（不含景区内的二道门票及个人消费）。
                <w:br/>
                7、全程不进购物店，可推荐自费！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1、不含杂费 2000 元/人
                <w:br/>
                2、单人间房差：2500 元/人（标准为 2 人一间房，如需要入住单间则另付单间差费用或我司有权利提前说明
                <w:br/>
                情况并调整夫妻及亲属住宿安排）；
                <w:br/>
                3、各种洗衣、电话、饮料及私人服务性质的费用；
                <w:br/>
                4、非我社所能控制因素下引起的额外费用，如：自然灾害、罢工、境外当地政策或民俗禁忌、景点维修等；
                <w:br/>
                5、所有行程；安排之外的观光项目及自费活动（包括这些活动期间的用车、导游和司机服务等费用）；
                <w:br/>
                6、司导每天工作 10 小时，超时需付超时费。
                <w:br/>
                7、行李物品的搬运费、保管费及超重费；
                <w:br/>
                8、行程表外费用；
                <w:br/>
                9、旅游者因违约、自身过错或自身疾病引起的人身和财产损失；
                <w:br/>
                10、护照费用
                <w:br/>
                上述服务未包含项目
                <w:br/>
                不含小费1800
              </w:t>
            </w:r>
          </w:p>
        </w:tc>
      </w:tr>
    </w:tbl>
    <w:p>
      <w:pPr>
        <w:jc w:val="left"/>
        <w:spacing w:before="10" w:after="10"/>
      </w:pPr>
      <w:r>
        <w:rPr>
          <w:rFonts w:ascii="微软雅黑" w:hAnsi="微软雅黑" w:eastAsia="微软雅黑" w:cs="微软雅黑"/>
          <w:sz w:val="22"/>
          <w:szCs w:val="22"/>
          <w:b w:val="1"/>
          <w:bCs w:val="1"/>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项目类型</w:t>
            </w:r>
          </w:p>
        </w:tc>
        <w:tc>
          <w:tcPr>
            <w:tcW w:w="4200" w:type="dxa"/>
            <w:vAlign w:val="center"/>
            <w:shd w:val="clear" w:fill="efefef"/>
          </w:tcPr>
          <w:p>
            <w:pPr>
              <w:pStyle w:val="center"/>
            </w:pPr>
            <w:r>
              <w:rPr>
                <w:rFonts w:ascii="微软雅黑" w:hAnsi="微软雅黑" w:eastAsia="微软雅黑" w:cs="微软雅黑"/>
                <w:color w:val="000000"/>
                <w:sz w:val="20"/>
                <w:szCs w:val="20"/>
                <w:b w:val="1"/>
                <w:bCs w:val="1"/>
              </w:rPr>
              <w:t xml:space="preserve">描述</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停留时间</w:t>
            </w:r>
          </w:p>
        </w:tc>
        <w:tc>
          <w:tcPr>
            <w:tcW w:w="2000" w:type="dxa"/>
            <w:vAlign w:val="center"/>
            <w:shd w:val="clear" w:fill="efefef"/>
          </w:tcPr>
          <w:p>
            <w:pPr>
              <w:pStyle w:val="center"/>
            </w:pPr>
            <w:r>
              <w:rPr>
                <w:rFonts w:ascii="微软雅黑" w:hAnsi="微软雅黑" w:eastAsia="微软雅黑" w:cs="微软雅黑"/>
                <w:color w:val="000000"/>
                <w:sz w:val="20"/>
                <w:szCs w:val="20"/>
                <w:b w:val="1"/>
                <w:bCs w:val="1"/>
              </w:rPr>
              <w:t xml:space="preserve">参考价格</w:t>
            </w:r>
          </w:p>
        </w:tc>
      </w:tr>
      <w:tr>
        <w:trPr/>
        <w:tc>
          <w:tcPr/>
          <w:p>
            <w:pPr>
              <w:pStyle w:val="indent"/>
            </w:pPr>
            <w:r>
              <w:rPr>
                <w:rFonts w:ascii="微软雅黑" w:hAnsi="微软雅黑" w:eastAsia="微软雅黑" w:cs="微软雅黑"/>
                <w:color w:val="000000"/>
                <w:sz w:val="20"/>
                <w:szCs w:val="20"/>
              </w:rPr>
              <w:t xml:space="preserve">开罗-尼罗河游豪华五星级游轮</w:t>
            </w:r>
          </w:p>
        </w:tc>
        <w:tc>
          <w:tcPr/>
          <w:p>
            <w:pPr>
              <w:pStyle w:val="indent"/>
            </w:pPr>
            <w:r>
              <w:rPr>
                <w:rFonts w:ascii="微软雅黑" w:hAnsi="微软雅黑" w:eastAsia="微软雅黑" w:cs="微软雅黑"/>
                <w:color w:val="000000"/>
                <w:sz w:val="20"/>
                <w:szCs w:val="20"/>
              </w:rPr>
              <w:t xml:space="preserve">傍晚前往码头乘坐游船，观赏尼罗河两岸夜景；享用西式自助晚餐并欣赏埃及肚皮舞表演及民俗舞蹈苏菲舞表演。（已扣除当晚餐费用；不含酒水饮品）。</w:t>
            </w:r>
          </w:p>
        </w:tc>
        <w:tc>
          <w:tcPr/>
          <w:p>
            <w:pPr>
              <w:pStyle w:val="indent"/>
            </w:pPr>
            <w:r>
              <w:rPr>
                <w:rFonts w:ascii="微软雅黑" w:hAnsi="微软雅黑" w:eastAsia="微软雅黑" w:cs="微软雅黑"/>
                <w:color w:val="000000"/>
                <w:sz w:val="20"/>
                <w:szCs w:val="20"/>
              </w:rPr>
              <w:t xml:space="preserve">90 分钟</w:t>
            </w:r>
          </w:p>
        </w:tc>
        <w:tc>
          <w:tcPr/>
          <w:p>
            <w:pPr>
              <w:pStyle w:val="right"/>
            </w:pPr>
            <w:r>
              <w:rPr>
                <w:rFonts w:ascii="微软雅黑" w:hAnsi="微软雅黑" w:eastAsia="微软雅黑" w:cs="微软雅黑"/>
                <w:color w:val="000000"/>
                <w:sz w:val="20"/>
                <w:szCs w:val="20"/>
              </w:rPr>
              <w:t xml:space="preserve">¥ 500.00</w:t>
            </w:r>
          </w:p>
        </w:tc>
      </w:tr>
      <w:tr>
        <w:trPr/>
        <w:tc>
          <w:tcPr/>
          <w:p>
            <w:pPr>
              <w:pStyle w:val="indent"/>
            </w:pPr>
            <w:r>
              <w:rPr>
                <w:rFonts w:ascii="微软雅黑" w:hAnsi="微软雅黑" w:eastAsia="微软雅黑" w:cs="微软雅黑"/>
                <w:color w:val="000000"/>
                <w:sz w:val="20"/>
                <w:szCs w:val="20"/>
              </w:rPr>
              <w:t xml:space="preserve">红海</w:t>
            </w:r>
          </w:p>
        </w:tc>
        <w:tc>
          <w:tcPr/>
          <w:p>
            <w:pPr>
              <w:pStyle w:val="indent"/>
            </w:pPr>
            <w:r>
              <w:rPr>
                <w:rFonts w:ascii="微软雅黑" w:hAnsi="微软雅黑" w:eastAsia="微软雅黑" w:cs="微软雅黑"/>
                <w:color w:val="000000"/>
                <w:sz w:val="20"/>
                <w:szCs w:val="20"/>
              </w:rPr>
              <w:t xml:space="preserve">
                4X4 JeepSafari atHurghada红海 4X4驱越野戈壁探险
                <w:br/>
                来到红海，您一定想去沙漠探险一番。Jeep 车在
                <w:br/>
                沙漠自由自在的驰骋。骑骆驼前往贝都因族的家
                <w:br/>
                里，更深入的了解埃及少数民族当地人的生活，喝
                <w:br/>
                一杯茶和品尝点心。
                <w:br/>
                越野车费用；导游服务费；司机车费
              </w:t>
            </w:r>
          </w:p>
        </w:tc>
        <w:tc>
          <w:tcPr/>
          <w:p>
            <w:pPr>
              <w:pStyle w:val="indent"/>
            </w:pPr>
            <w:r>
              <w:rPr>
                <w:rFonts w:ascii="微软雅黑" w:hAnsi="微软雅黑" w:eastAsia="微软雅黑" w:cs="微软雅黑"/>
                <w:color w:val="000000"/>
                <w:sz w:val="20"/>
                <w:szCs w:val="20"/>
              </w:rPr>
              <w:t xml:space="preserve">240 分钟</w:t>
            </w:r>
          </w:p>
        </w:tc>
        <w:tc>
          <w:tcPr/>
          <w:p>
            <w:pPr>
              <w:pStyle w:val="right"/>
            </w:pPr>
            <w:r>
              <w:rPr>
                <w:rFonts w:ascii="微软雅黑" w:hAnsi="微软雅黑" w:eastAsia="微软雅黑" w:cs="微软雅黑"/>
                <w:color w:val="000000"/>
                <w:sz w:val="20"/>
                <w:szCs w:val="20"/>
              </w:rPr>
              <w:t xml:space="preserve">¥ 600.00</w:t>
            </w:r>
          </w:p>
        </w:tc>
      </w:tr>
      <w:tr>
        <w:trPr/>
        <w:tc>
          <w:tcPr/>
          <w:p>
            <w:pPr>
              <w:pStyle w:val="indent"/>
            </w:pPr>
            <w:r>
              <w:rPr>
                <w:rFonts w:ascii="微软雅黑" w:hAnsi="微软雅黑" w:eastAsia="微软雅黑" w:cs="微软雅黑"/>
                <w:color w:val="000000"/>
                <w:sz w:val="20"/>
                <w:szCs w:val="20"/>
              </w:rPr>
              <w:t xml:space="preserve">卢克索</w:t>
            </w:r>
          </w:p>
        </w:tc>
        <w:tc>
          <w:tcPr/>
          <w:p>
            <w:pPr>
              <w:pStyle w:val="indent"/>
            </w:pPr>
            <w:r>
              <w:rPr>
                <w:rFonts w:ascii="微软雅黑" w:hAnsi="微软雅黑" w:eastAsia="微软雅黑" w:cs="微软雅黑"/>
                <w:color w:val="000000"/>
                <w:sz w:val="20"/>
                <w:szCs w:val="20"/>
              </w:rPr>
              <w:t xml:space="preserve">
                帝王谷 在阿拉伯语中, 是位于埃及埋葬古埃及新王朝时期
                <w:br/>
                18 到 20 王朝的法老和贵族的一个山谷。几个世纪
                <w:br/>
                以来，法老们就在尼罗河西岸的这些峭壁上开凿墓
                <w:br/>
                室，用来安放他们显贵的遗体，同时这里还建有许
                <w:br/>
                多巨大的柱廊和神庙。这里曾经是一处雄伟的墓葬
                <w:br/>
                群，一共有 60 多座帝王陵墓，埋葬着埃及第 17
                <w:br/>
                王朝到第 20 王朝期间的 64 位法老，其中有图特摩
                <w:br/>
                斯三世、阿蒙霍特普二世、塞提一世、拉美西斯二
                <w:br/>
                世等最著名的法老。在这些陵墓中最大的一座是第
                <w:br/>
                19 王朝塞提一世之墓，从入口到最后的墓室，水
                <w:br/>
                平距离 210 米，垂直下降的距离是 45 米，巨大的
                <w:br/>
                岩石洞被挖成地下宫殿，墙壁和天花板布满壁画，
                <w:br/>
                装饰华丽，令人难以想象。墓穴入口往往开在半山
                <w:br/>
                腰，有细小通道通向墓穴深处，通道两壁的图案和
                <w:br/>
                象形文字至今仍十分清晰。
                <w:br/>
                根据当天开放的墓穴，最多只能参观 3 个墓穴。
                <w:br/>
                导游服务
                <w:br/>
                费；司机车
                <w:br/>
                费，景点门
                <w:br/>
                票
              </w:t>
            </w:r>
          </w:p>
        </w:tc>
        <w:tc>
          <w:tcPr/>
          <w:p>
            <w:pPr>
              <w:pStyle w:val="indent"/>
            </w:pPr>
            <w:r>
              <w:rPr>
                <w:rFonts w:ascii="微软雅黑" w:hAnsi="微软雅黑" w:eastAsia="微软雅黑" w:cs="微软雅黑"/>
                <w:color w:val="000000"/>
                <w:sz w:val="20"/>
                <w:szCs w:val="20"/>
              </w:rPr>
              <w:t xml:space="preserve">60 分钟</w:t>
            </w:r>
          </w:p>
        </w:tc>
        <w:tc>
          <w:tcPr/>
          <w:p>
            <w:pPr>
              <w:pStyle w:val="right"/>
            </w:pPr>
            <w:r>
              <w:rPr>
                <w:rFonts w:ascii="微软雅黑" w:hAnsi="微软雅黑" w:eastAsia="微软雅黑" w:cs="微软雅黑"/>
                <w:color w:val="000000"/>
                <w:sz w:val="20"/>
                <w:szCs w:val="20"/>
              </w:rPr>
              <w:t xml:space="preserve">¥ 400.00</w:t>
            </w:r>
          </w:p>
        </w:tc>
      </w:tr>
    </w:tbl>
    <w:p>
      <w:pPr>
        <w:jc w:val="left"/>
        <w:spacing w:before="10" w:after="10"/>
      </w:pPr>
      <w:r>
        <w:rPr>
          <w:rFonts w:ascii="微软雅黑" w:hAnsi="微软雅黑" w:eastAsia="微软雅黑" w:cs="微软雅黑"/>
          <w:sz w:val="22"/>
          <w:szCs w:val="22"/>
          <w:b w:val="1"/>
          <w:bCs w:val="1"/>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预订须知</w:t>
            </w:r>
          </w:p>
        </w:tc>
        <w:tc>
          <w:tcPr>
            <w:tcW w:w="8200" w:type="dxa"/>
          </w:tcPr>
          <w:p>
            <w:pPr>
              <w:pStyle w:val="indent"/>
            </w:pPr>
            <w:r>
              <w:rPr>
                <w:rFonts w:ascii="微软雅黑" w:hAnsi="微软雅黑" w:eastAsia="微软雅黑" w:cs="微软雅黑"/>
                <w:color w:val="000000"/>
                <w:sz w:val="20"/>
                <w:szCs w:val="20"/>
              </w:rPr>
              <w:t xml:space="preserve">
                旅行须知
                <w:br/>
                【埃及签证须知】：
                <w:br/>
                1.六个月以上有效期的护照原件；
                <w:br/>
                【几个要点】：
                <w:br/>
                （1）埃及是世界上重要的旅游国家，为了体现埃及政府对海外游客的人身安全的充分重视，埃及旅游局经常委派旅游
                <w:br/>
                警察在旅游期间陪同客人；
                <w:br/>
                （2）埃及为伊斯兰国家，请各位游客注意尊重当地的风俗习惯。另外当地人信奉伊斯兰教，其向接受服务的游客索取
                <w:br/>
                小费，甚至上洗手间都会被索要服务费用，这在当地被视为真主的旨意，适时给予服务人员些许服务费（亦称小费），
                <w:br/>
                也是一种国际礼仪，更是一种实质性鼓励与赞许；如酒店行李生、客房床头小费、船夫、马车夫小费等，按 1-3 美元
                <w:br/>
                的标准，您酌情给予即可！
                <w:br/>
                【行程说明】：
                <w:br/>
                （1）如遇部分景点节假日休息或庆典等，本社有权根据实际情况调整行程游览先后顺序，以尽可能保证游览内容。但
                <w:br/>
                客观因素限制确实无法安排的，本社将根据实际情况进行调整，敬请各位贵宾理解与配合！行程景点实际游览最短时间，
                <w:br/>
                注 的客人，建议不要参加，请根据自身状况自行决定。
                <w:br/>
                4、客人如果行李箱因为拉车途中我司原因损坏，将按照埃及国家标准，给予维修或者 150 元以内的赔偿。以行程中标注时间为准；
                <w:br/>
                （2）全程机票为团队票，任意一段放弃，后续段将自动取消。不退还任何费用。全程任意一段机票均不可退、改、签，
                <w:br/>
                全程任意一段机票都无法提前确认座位号；由于航空公司原因或不抗力导致航班临时出现调整，旅行社将不承担任何责
                <w:br/>
                任；根据国际航班团队搭乘要求，团队通常须提前 3-3.5 小时到达机场办理登机手续；
                <w:br/>
                （3）早餐多为西式自助餐，午餐、晚餐会尽量安排适合中国人口味的中餐馆享用，但有些游览地方没有中餐馆，会安
                <w:br/>
                排客人享用当地风味餐。若担心饮食不习惯，可自带方便面、饼干、蜜饯、牛肉干等小食品。
                <w:br/>
                【酒店标准】：
                <w:br/>
                （1）行程中所列酒店星级标准为当地酒店评定标准；非洲中东的四－五星级酒店有一些大堂会比较小，有些酒店楼层
                <w:br/>
                不高，有可能没有电梯；与国内酒店不同，均无一次性使用的牙刷，牙膏，拖鞋，电热水瓶等物品，请各位团友在出发
                <w:br/>
                前作好相应的准备。如在旅游期间使用电器，应携带当地标准的转换插头，此间各大城市的交流电压均为 220 伏特。
                <w:br/>
                酒店的自来水均不可直接饮用，且酒店内皆没有饮用之热水供应，如习惯饮用热水，请自备热水器用品。（2）有些酒
                <w:br/>
                店的双人标准房会设置一大一小两张床，方便有小孩的家庭游客；还有些酒店双人房只设置一张大的双人大床，放置双
                <w:br/>
                份床上用品，有时是二张单人床拼在一起，用时可拉开；按照酒店惯例，每标间可接待两大人带一个 1.2 米以下儿童（不
                <w:br/>
                占床），具体费用根据所报团队情况而定；若一个大人带一个 1.2 米以下儿童参团，建议住一标间，以免给其他游客休
                <w:br/>
                息造成不便；由于各种原因如环保、如历史悠久、如气候较温和等，偶尔会有酒店无空调设备。
                <w:br/>
                【退费及补费说明】：
                <w:br/>
                （1）如遇天气、战争、罢工、地震等不可抗力因素无法游览，我社将按照旅行社协议，退还未游景点费用，但赠送项
                <w:br/>
                目费用不退；
                <w:br/>
                （2）游客因个人原因临时自愿放弃游览，酒店住宿、餐、车等费用均不退还；
                <w:br/>
                （3）如遇航空公司政策性调整机票价格，请按规定补交差价。机票价格为团队机票，不得改签换人退票；
                <w:br/>
                （4）如果旅游目的地国家政策性调整门票或其他相关价格，请按规定补交差价。
                <w:br/>
                【出团通知说明】：
                <w:br/>
                我司客服会至少在您出发前 1 天，为您发出出团通知书，机票信息和酒店信息需以实际预定为准；我们将尽力安排产
                <w:br/>
                品中的酒店入住，如遇酒店满房或其他不可抗力等因素导致客人无法入住，我们有权为您安排在其他同级酒店入住，并
                <w:br/>
                将在您出行前通知您，保证您的出行体验！
                <w:br/>
                【其他】：以上行程仅供参考，以出发前的《出团通知书》数据为准。因个人原因临时自愿放弃游览，景点门票费用、
                <w:br/>
                酒店住宿费用、餐费、车费等不退还；如单人出发或分房卡单人需付单人房差。适时给予服务人员些许服务费（亦称小
                <w:br/>
                费），是一种国际礼仪，也是一种实质性鼓励与赞许；领队、当地导游及司机服务费团费中已包含，但您若觉得他们服
                <w:br/>
                务优异，可再额外加给以兹鼓励！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温馨提示</w:t>
            </w:r>
          </w:p>
        </w:tc>
        <w:tc>
          <w:tcPr>
            <w:tcW w:w="8200" w:type="dxa"/>
          </w:tcPr>
          <w:p>
            <w:pPr>
              <w:pStyle w:val="indent"/>
            </w:pPr>
            <w:r>
              <w:rPr>
                <w:rFonts w:ascii="微软雅黑" w:hAnsi="微软雅黑" w:eastAsia="微软雅黑" w:cs="微软雅黑"/>
                <w:color w:val="000000"/>
                <w:sz w:val="20"/>
                <w:szCs w:val="20"/>
              </w:rPr>
              <w:t xml:space="preserve">
                一、安全提示
                <w:br/>
                <w:br/>
                1．境外游览时游客应注意人身安全和财产安全。在外活动时，您个人的钱款和其它贵重物品请一定随身携带，不要放在行李寄存处或旅游车内，也不要放在酒店房间里。入住酒店后可将贵重物品存入酒店的保险箱内，但离店时一定要记得取出，酒店不负责客人在客房中贵重物品的安全。在餐厅、商场、酒店大堂、机场等公共场所要格外注意保管好自己的财物和证件。请不要委托不熟悉的人保管自己的物品，以免丢失后影响旅程及心情。
                <w:br/>
                <w:br/>
                2．乘坐交通工具时，钱款、护照和贵重物品不要放在行李箱中托运；司机不负责巴士上旅客贵重物品的安全，请您在离车时不要把贵重物品遗留在座位上，保险公司对现金是不投保的。
                <w:br/>
                <w:br/>
                3．在整个旅行过程中，请随身携带我公司发给您的行程及紧急联络通讯录（联系方式详见出团通知书），万一发生迷路、与团队走散或其他紧急情况，请您不要着急，并及时与我们北京总部、欧洲负责接待的旅行社及导游取得联系。
                <w:br/>
                <w:br/>
                <w:br/>
                二、签证和销签提示
                <w:br/>
                <w:br/>
                1．是否给予签证、是否准予出、入境，为有关机关的行政权利。如因游客自身原因或因提供材料存在问题不能及时办理签证而影响行程的，以及被有关机关拒发签证或不准出入境的，相关责任和费用由游客自行承担（此类费用包括但不限于签证费、送签保险费、送签服务费、机票相关费用、酒店取消费等）。
                <w:br/>
                <w:br/>
                2．使馆是否采纳或相信客人提供的材料，我公司无法干涉。关于签证申请材料：不论签证通过与否，各国使馆除退回护照以及相关证件原件以外，通常不退回其他申请材料（如银行存款证明书、户籍居住或夫妻关系证明、公证书原件等），请您特别注意！
                <w:br/>
                <w:br/>
                3．部分国家签证申请过程中，使馆将会根据客人的材料情况，抽查客人前往使馆面试，或者在客人回国后抽查部分客人本人前往使馆面试销签，面试费用自理。面试销签关系到使馆是否给予游客良好的记录，请您作好思想准备，予以配合。（使馆一般会在旅行团回国前一天通知旅行社，由旅行社通知游客。）
                <w:br/>
                <w:br/>
                4．销签时间一般为15天左右，旺季时间更长，具体时间长度取决于使馆的工作进度。对于个别客人因后续出国需要提前取出销签护照的要求我公司不能保证实现。
                <w:br/>
                <w:br/>
                5．团队返回后，请务必将护照及返程登机牌的原件交于领队统一办理销签手续（其中登机牌原件递送进领馆后是不予退还的，如您需要换取航空公司的积分，可在机场换取登机牌时同时办理）。
                <w:br/>
                <w:br/>
                <w:br/>
                三、境外法规及风俗提示
                <w:br/>
                <w:br/>
                （请根据各国家文化风俗习惯描述）
                <w:br/>
                <w:br/>
                <w:br/>
                四、健康情况及保险提示
                <w:br/>
                <w:br/>
                1．游客出行前请确保自身身体条件能够完成旅游活动。
                <w:br/>
                <w:br/>
                2．我社建议游客在出行前根据自身实际情况自行选择和购买旅行意外伤害保险或旅行境外救援保险。
                <w:br/>
                <w:br/>
                <w:br/>
                五、综合提示
                <w:br/>
                <w:br/>
                1．我社通常在出团前1-2个工作日召开行前说明会，请关注网站通知。若能提前确定，我们将会第一时间通知您。
                <w:br/>
                <w:br/>
                2．由于列车、航班等公共交通工具延误或取消，以及第三方侵害等不可归责于旅行社的原因导致旅游者人身、财产权受到损害的，旅行社不承担责任，但会积极协助解决旅游者与责任方之间的纠纷。
                <w:br/>
                <w:br/>
                3．我们非常重视您的意见和建议，《游客意见表》是我们判定旅游团服务质量的重要依据，请您如实填写《游客意见表》，感谢您留下宝贵的意见和建议，我们将不断改进工作，更好地为广大游客提供服务。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退改规则</w:t>
            </w:r>
          </w:p>
        </w:tc>
        <w:tc>
          <w:tcPr>
            <w:tcW w:w="8200" w:type="dxa"/>
          </w:tcPr>
          <w:p>
            <w:pPr>
              <w:pStyle w:val="indent"/>
            </w:pPr>
            <w:r>
              <w:rPr>
                <w:rFonts w:ascii="微软雅黑" w:hAnsi="微软雅黑" w:eastAsia="微软雅黑" w:cs="微软雅黑"/>
                <w:color w:val="000000"/>
                <w:sz w:val="20"/>
                <w:szCs w:val="20"/>
              </w:rPr>
              <w:t xml:space="preserve">
                旅游者在行程开始前30日以内提出解除合同或者按照本合同第十二条第2款约定由出境社在行程开始前解除合同的，按下列标准扣除必要的费用：
                <w:br/>
                <w:br/>
                行程开始前29日至15日，按旅游费用总额的5%；
                <w:br/>
                <w:br/>
                行程开始前14日至7日，按旅游费用总额的20%；
                <w:br/>
                <w:br/>
                行程开始前6日至4日，按旅游费用总额的50%；
                <w:br/>
                <w:br/>
                行程开始前3日至1日，按旅游费用总额的60%；
                <w:br/>
                <w:br/>
                行程开始当日，按旅游费用总额的70%。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val="1"/>
                <w:bCs w:val="1"/>
              </w:rPr>
              <w:t xml:space="preserve">保险信息</w:t>
            </w:r>
          </w:p>
        </w:tc>
        <w:tc>
          <w:tcPr>
            <w:tcW w:w="8200" w:type="dxa"/>
          </w:tcPr>
          <w:p>
            <w:pPr>
              <w:pStyle w:val="indent"/>
            </w:pPr>
            <w:r>
              <w:rPr>
                <w:rFonts w:ascii="微软雅黑" w:hAnsi="微软雅黑" w:eastAsia="微软雅黑" w:cs="微软雅黑"/>
                <w:color w:val="000000"/>
                <w:sz w:val="20"/>
                <w:szCs w:val="20"/>
              </w:rPr>
              <w:t xml:space="preserve">
                1、12 周岁以下的小孩不占床为团费的 9 折；占床与成人同价；12 周岁以上必须占床，且按成人操作。
                <w:br/>
                2、我司保留因航班变化和签证等原因对出团线路、出发日期、全程用餐等做出适当调整的权利，此行程为参
                <w:br/>
                考行程，最终行程以出团通知为准；
                <w:br/>
                3、自由选择的活动如果有刺激性和危险性，小孩、老人、孕妇、患心脏病、高血压等或其他身体状况不太好报名后因游客自身原因取消参团的损失条款：
                <w:br/>
                1、以收到定金 3000 元/人为确认参团留位，如取消定金不退，并于出发前 7 天付清全款；
                <w:br/>
                2、团队出发前 30 天—15 天取消，游客需支付 50%团款损失（机位定金+酒店损失）；如已经送签，另需支付签证费；
                <w:br/>
                3、团队出发前 14 天—8 天取消，游客需支付 80%团款损失（机位定金+酒店损失+地接车、导、境外机票等费用）；
                <w:br/>
                如已经送签，另需支付签证费；
                <w:br/>
                4、 团队出发前 7 天—3 天取消，只可退 200 元/人餐费和景点门票；
                <w:br/>
                5、团队出发前 3 天—0 天取消，全款损失。
                <w:br/>
                6、如使馆签证原因，被拒签或者缓签，造成的损失由客人自行承担，我社只收取签证费用
                <w:br/>
                Ø 全程客人不可以脱团,如脱团,全程报价另议. （脱离导游和领队 2 小时以上，视为脱团）
                <w:br/>
                Ø 旅游法规定：出境旅游者不得在境外非法滞留，随团出境的旅游者不得擅自分团、脱团（同样适用自备签证的参团
                <w:br/>
                游客）。本公司在境外指定地接社为本团唯一地接社（地接社承担游客安全，乘客意外保险等 如游客采购第三方目的
                <w:br/>
                地旅行社旅游产品被视为违约）。游客在境外有任何形式的脱团我社都将收取 300 美金/人/天的罚金，并写书面说明，
                <w:br/>
                拒不交罚金且脱团的游客将视为主动解除与旅行社签定的旅游合同，我社将取消此游客后面行程的一切食宿等安排。游
                <w:br/>
                客在境外有任何形式的滞留不归，我社都将第一时间通报中国和目的地国司法机构，客人将有可能因此不良记录被列入
                <w:br/>
                目的地国移民局的出入境黑名单
                <w:br/>
                特别提醒：
                <w:br/>
                1、是否给予签证或签注，是否准予出/入境是使领馆及有关部门的权利，如因游客自身原因或因提供的材料存在问题不
                <w:br/>
                能及时办理签证或签注，以及被有关部门拒发签证或签注，不准出入境而影响行程的，签证费及其他费用损失由游客自
                <w:br/>
                行承担。
                <w:br/>
                2、如因游客个人文明举止或违返民用航空法等行为，导致被航司拒绝换登机牌或拒绝登机，所造成的损失由游客自行
                <w:br/>
                承担。
                <w:br/>
                3、客人如不实填写健康表或没有特别说明
                <w:br/>
                附：埃及阿拉伯共和国简介
                <w:br/>
                【简介】：埃及是世界四大古文明国之一，公元前 3200 年，第一王朝米尼斯王统一上下埃及，建都于底比斯，至第
                <w:br/>
                18 王朝，征服叙利亚、利比亚等地，为埃及历史上最强盛的时代。公元前 31 年，埃及被罗马所灭，为罗马帝国的一
                <w:br/>
                省，公元 640 年被阿拉伯军征服，自此埃及信奉回教，学阿拉伯语，以阿拉伯人自居。至 1885 年苏丹脱离埃及宣布
                <w:br/>
                独立，1952 年，成立埃及共和国。1967 年中东战争，以色列占领西奈半岛与运河东岸，1978 年，埃及承认以色列独
                <w:br/>
                立，收回领土及运河区。
                <w:br/>
                【地理位置及面积】：埃及疆域横跨亚、非两洲，当中大部分位于非洲东北部，另外苏伊士运河以东的西奈半岛位于亚
                <w:br/>
                洲西南部。西面与利比亚为邻，南与苏丹交界，东临红海并与巴勒斯坦、以色列接壤，北临地中海。面积：1,001,449
                <w:br/>
                平方公里，全境有 95%为沙漠，世界第一长河尼罗河从南到北流贯全境，境内长 1350 公里，两岸形成宽约 3-16 公里
                <w:br/>
                的狭长河谷，并在首都开罗以北形成 2.4 万平方公里的三角洲，此地带，虽然只占埃及全国总面积的 4%，但却是埃及
                <w:br/>
                99%的人口聚居所在。
                <w:br/>
                【人口、语言及宗教】：约 8300 万人。(大开罗约 1000 万人)。使用阿拉伯语，但在旅游点或大都市，可用英语。90%以上信奉伊斯兰教，其他信奉科普提克基督教及其他宗教。
                <w:br/>
                【气候及衣着】：地处北非沙漠带，沙漠地带早晚温差大，全境干燥少雨，炎热干燥，沙漠地区气温可达 40℃，年平
                <w:br/>
                均降水量不足 30 毫米。；尼罗河三角洲和北部沿海地区属地中海型气候；年平均降水量 50-200 毫米。三至十月以夏
                <w:br/>
                天衣服为主，短袖或薄长袖衬衫防晒。十一至来年二月以秋冬装为主，早晚温差大，冬天不妨准备毛衣、外套。以轻便
                <w:br/>
                的棉质衣服与舒适好走的鞋为宜。请注意防晒，请携带遮阳帽子、太阳眼镜与防晒油。由于气候干燥，所以请务必要携
                <w:br/>
                带乳液、乳霜、护唇膏、肌肤保养品及保湿用品。红海渡假区饭店、尼罗河游轮上都有游泳池，可携带泳装。
                <w:br/>
                【货币单位】：埃及货币称为埃及镑 Egyptian Pounds(LE)，纸钞面额有 200、100、50、20、10、5 (LE)；硬币有
                <w:br/>
                1(LE)、50、25、20、10、5(pt)。中国境内无法兑换，建议旅客在埃及当地以美金更换埃及镑；汇率 1 美元约=50 埃
                <w:br/>
                及镑。
                <w:br/>
                【电压插座】：埃及电压为 220 伏特/50 周波率，与中国相同。插座为：两相圆孔(欧标)，如因个人需要可自备变压器
                <w:br/>
                （一般酒店前台亦可借取）。
                <w:br/>
                【电话拨打】：国内拨打至埃及 002+20+当地区域码+电话号码；埃及拨打至国内 00+86+区号+家用电话号码。
                <w:br/>
                【时差】：埃及比北京时间晚 6 小时，行程表中所列航班的起抵时间均为当地时间。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Layout w:type="autofit"/>
      <w:bidiVisual w:val="0"/>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pn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2025-05-23T21:38:55+08:00</dcterms:created>
  <dcterms:modified xsi:type="dcterms:W3CDTF">2025-05-23T21:38:55+08:00</dcterms:modified>
</cp:coreProperties>
</file>

<file path=docProps/custom.xml><?xml version="1.0" encoding="utf-8"?>
<Properties xmlns="http://schemas.openxmlformats.org/officeDocument/2006/custom-properties" xmlns:vt="http://schemas.openxmlformats.org/officeDocument/2006/docPropsVTypes"/>
</file>