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大美伊犁乌鲁木齐进出行程单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xj1748139637j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银川飞乌鲁木齐，赛里木湖，那拉提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--乌鲁木齐/昌吉/米泉
                <w:br/>
              </w:t>
            </w:r>
          </w:p>
          <w:p>
            <w:pPr>
              <w:pStyle w:val="indent"/>
            </w:pPr>
            <w:r>
              <w:rPr>
                <w:rFonts w:ascii="微软雅黑" w:hAnsi="微软雅黑" w:eastAsia="微软雅黑" w:cs="微软雅黑"/>
                <w:color w:val="000000"/>
                <w:sz w:val="20"/>
                <w:szCs w:val="20"/>
              </w:rPr>
              <w:t xml:space="preserve">
                银川乘航班飞往举世闻名的“歌舞之乡、瓜果之乡、金玉之邦”—新疆自治区首府【乌鲁木齐】（准葛尔蒙古语为“优美的牧场”），接机后入住酒店，今天行程结束。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乌鲁木齐/昌吉/米泉—博乐/双河
                <w:br/>
              </w:t>
            </w:r>
          </w:p>
          <w:p>
            <w:pPr>
              <w:pStyle w:val="indent"/>
            </w:pPr>
            <w:r>
              <w:rPr>
                <w:rFonts w:ascii="微软雅黑" w:hAnsi="微软雅黑" w:eastAsia="微软雅黑" w:cs="微软雅黑"/>
                <w:color w:val="000000"/>
                <w:sz w:val="20"/>
                <w:szCs w:val="20"/>
              </w:rPr>
              <w:t xml:space="preserve">
                早餐后从乌鲁木齐/昌吉出发，途径石河子、奎屯市。感受兵团风貌，了解兵团重镇历史；。浏览沿途美景，抵达博乐/精河后入住酒店休息。晚餐您可根据个人口味自行品尝新疆当地特色美食！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博乐/双河—赛里木湖--那拉提/新源
                <w:br/>
              </w:t>
            </w:r>
          </w:p>
          <w:p>
            <w:pPr>
              <w:pStyle w:val="indent"/>
            </w:pPr>
            <w:r>
              <w:rPr>
                <w:rFonts w:ascii="微软雅黑" w:hAnsi="微软雅黑" w:eastAsia="微软雅黑" w:cs="微软雅黑"/>
                <w:color w:val="000000"/>
                <w:sz w:val="20"/>
                <w:szCs w:val="20"/>
              </w:rPr>
              <w:t xml:space="preserve">
                早餐后前往前往赛里木湖，抵达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后乘车前往那拉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那拉提——博乐/双河
                <w:br/>
              </w:t>
            </w:r>
          </w:p>
          <w:p>
            <w:pPr>
              <w:pStyle w:val="indent"/>
            </w:pPr>
            <w:r>
              <w:rPr>
                <w:rFonts w:ascii="微软雅黑" w:hAnsi="微软雅黑" w:eastAsia="微软雅黑" w:cs="微软雅黑"/>
                <w:color w:val="000000"/>
                <w:sz w:val="20"/>
                <w:szCs w:val="20"/>
              </w:rPr>
              <w:t xml:space="preserve">
                早餐后前往游览太阳升起的地方”—世界四大河谷草原——【那拉提大草原】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沿途观光巩乃斯河谷原始森林后入住博乐/精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博乐/双河—独山子大峡谷—乌鲁木齐/昌吉/米泉
                <w:br/>
              </w:t>
            </w:r>
          </w:p>
          <w:p>
            <w:pPr>
              <w:pStyle w:val="indent"/>
            </w:pPr>
            <w:r>
              <w:rPr>
                <w:rFonts w:ascii="微软雅黑" w:hAnsi="微软雅黑" w:eastAsia="微软雅黑" w:cs="微软雅黑"/>
                <w:color w:val="000000"/>
                <w:sz w:val="20"/>
                <w:szCs w:val="20"/>
              </w:rPr>
              <w:t xml:space="preserve">
                早餐后乘车前往乌鲁木齐，参观【独山子大峡谷】拥有"独库秘境，亿年奇观"之称的独山子大峡谷位于新疆克拉玛依市独山子区境内，城区南28千米处，山区附近交通便利四通八达。景区谷底宽100-400米，谷肩宽800-1000米，从谷底到谷肩高可达200米，海拔1070米，属峡谷地势样貌。曾荣登国家地理杂志，全国最美公路独库公路第一景，电视剧《九州缥缈录》、电影《飞驰人生》拍摄取景地。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乌鲁木齐/昌吉—天山天池--乌鲁木齐
                <w:br/>
              </w:t>
            </w:r>
          </w:p>
          <w:p>
            <w:pPr>
              <w:pStyle w:val="indent"/>
            </w:pPr>
            <w:r>
              <w:rPr>
                <w:rFonts w:ascii="微软雅黑" w:hAnsi="微软雅黑" w:eastAsia="微软雅黑" w:cs="微软雅黑"/>
                <w:color w:val="000000"/>
                <w:sz w:val="20"/>
                <w:szCs w:val="20"/>
              </w:rPr>
              <w:t xml:space="preserve">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驼绒文化馆】了解当地的特产特色，后赴亚欧大陆腹地干旱区自然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乌鲁木齐--吐鲁番-乌鲁木齐/昌吉/米泉
                <w:br/>
              </w:t>
            </w:r>
          </w:p>
          <w:p>
            <w:pPr>
              <w:pStyle w:val="indent"/>
            </w:pPr>
            <w:r>
              <w:rPr>
                <w:rFonts w:ascii="微软雅黑" w:hAnsi="微软雅黑" w:eastAsia="微软雅黑" w:cs="微软雅黑"/>
                <w:color w:val="000000"/>
                <w:sz w:val="20"/>
                <w:szCs w:val="20"/>
              </w:rPr>
              <w:t xml:space="preserve">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前往【新疆天山红雪莲文化馆】《国家AAA级景区》 本文化馆是新疆本土龙头医药企业天山红药业与新疆维吾尔族自治区政府共同打造的西部医药文化窗口。本文化馆重点打造以新疆维吾尔族医药名贵药材天山雪莲文化为主题，让您了解维吾尔族文化 历史，新疆本土中药材，天山雪莲文化，非物质文化遗产-2500年前至今的维吾尔医药文化史等。天山红雪莲文化馆，位于乌鲁木齐市新市区医药科技产业园区内，是新疆维吾尔自治区政府为了宣传弘扬传统维吾尔医学，本土医药，天山雪莲，更好的保护和传承国家级非物质文化遗产，而重点打造的以新疆少数民族传统医药为主题的文化馆。依托科技产业园区，集参观学习、健康咨询、养生体验为一体，让您深入了解维吾儿医学的博大精深，新疆本土名贵药材的神奇，学习健康知识，探寻养生之道，揭晓长寿秘诀。雪莲文化馆是按照自治区政府“文化传播+产业发展+旅游观光”的发展要求，而精心打造的文化展示窗口。通过搭建传统文化产业平台，积极带动新疆文化产业及旅游业的大发展。后乘车前往赴素有“火洲”之称的吐鲁番，后乘车游览【赛兰杆村】，是吐鲁番地区著名的旅游示范村，“赛兰杆村”即是一个富有传奇色彩的古村落，又是维稳援疆扶贫帮困工作的模范村，它远离市区古老而年轻，既有传说又有生命活力的村庄，是火焰山脚下最神秘的村庄。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乌鲁木齐/昌吉/米泉--银川
                <w:br/>
              </w:t>
            </w:r>
          </w:p>
          <w:p>
            <w:pPr>
              <w:pStyle w:val="indent"/>
            </w:pPr>
            <w:r>
              <w:rPr>
                <w:rFonts w:ascii="微软雅黑" w:hAnsi="微软雅黑" w:eastAsia="微软雅黑" w:cs="微软雅黑"/>
                <w:color w:val="000000"/>
                <w:sz w:val="20"/>
                <w:szCs w:val="20"/>
              </w:rPr>
              <w:t xml:space="preserve">
                早餐后根据航班安排司机人员送乌鲁木齐机场，结束新疆愉快的旅程，返回温馨的家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携程2钻或同级，升级2晚携程3钻或同级，酒店双人标间。我社不提供自然单间，如出现单男单女，由客人补单房差。新疆地区限速严重，行程中的住宿根据实际情况进行调整，不降低接待标准。
                <w:br/>
                2、用餐费用：全程7早9正（含特色餐），正餐餐标30 元/人/正，十人一桌，八菜一汤，不含酒水；人数增减时菜量相应增减；房费中所含早餐，若客人不用，费用不退；此团价格为打包优惠价所有正餐不吃不退。
                <w:br/>
                3、用车费用：当地空调旅游车，车型根据此团游客人数而定，保证每人每正座，若客人自行放弃当日行程，车费不予退还。
                <w:br/>
                4、导游费用：当地普通话优秀导游服务。10人及以下不提供导游，司机兼向导，不做专业讲解，可办理相关事宜。
                <w:br/>
                5、 景点费用：实际游览景点（含景点首道大门票）：吐鲁番（坎儿井、火焰山）、天山天池（含门票+区间车），伊宁（赛里木湖门票+区间车），独山子大峡谷、那拉提；
                <w:br/>
                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
                <w:br/>
                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7、儿童费用：1.2米以下儿童只含导服、车位、餐费，产生门票、房费自理。
                <w:br/>
                8、进店说明及个人消费：全程 2个玉石购物店+1个新疆驼绒特产+1个新疆维药（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2、门票：景点内的园中园门票、游船、漂流、当地歌舞晚宴等娱乐项目，导游推荐的自费项目
                <w:br/>
                3、保险：不含旅游人身意外保险, 建议您自行购买
                <w:br/>
                4、差价：升级舱位、升级酒店、升级房型等产生的差价
                <w:br/>
                5、儿童：儿童不占床，如需占床请补交费用；不含门票，届时请根据身高情况，在景区门口自行购买，敬请谅解.
                <w:br/>
                6、特殊项目：游船，漂流等水上娱乐、歌舞晚宴及个人消费项目等；
                <w:br/>
                特殊情况：因交通延阻、罢工、天气、飞机机器故障、航班取消更改时间其它不可抗力原因导致的费用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九德玉器博物馆/玉普源玉石博物馆</w:t>
            </w:r>
          </w:p>
        </w:tc>
        <w:tc>
          <w:tcPr/>
          <w:p>
            <w:pPr>
              <w:pStyle w:val="indent"/>
            </w:pPr>
            <w:r>
              <w:rPr>
                <w:rFonts w:ascii="微软雅黑" w:hAnsi="微软雅黑" w:eastAsia="微软雅黑" w:cs="微软雅黑"/>
                <w:color w:val="000000"/>
                <w:sz w:val="20"/>
                <w:szCs w:val="20"/>
              </w:rPr>
              <w:t xml:space="preserve">九德玉器博物馆/玉普源玉石博物馆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白玉城/嘉和玉器博物馆</w:t>
            </w:r>
          </w:p>
        </w:tc>
        <w:tc>
          <w:tcPr/>
          <w:p>
            <w:pPr>
              <w:pStyle w:val="indent"/>
            </w:pPr>
            <w:r>
              <w:rPr>
                <w:rFonts w:ascii="微软雅黑" w:hAnsi="微软雅黑" w:eastAsia="微软雅黑" w:cs="微软雅黑"/>
                <w:color w:val="000000"/>
                <w:sz w:val="20"/>
                <w:szCs w:val="20"/>
              </w:rPr>
              <w:t xml:space="preserve">白玉城/嘉和玉器博物馆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新疆棉花展览馆</w:t>
            </w:r>
          </w:p>
        </w:tc>
        <w:tc>
          <w:tcPr/>
          <w:p>
            <w:pPr>
              <w:pStyle w:val="indent"/>
            </w:pPr>
            <w:r>
              <w:rPr>
                <w:rFonts w:ascii="微软雅黑" w:hAnsi="微软雅黑" w:eastAsia="微软雅黑" w:cs="微软雅黑"/>
                <w:color w:val="000000"/>
                <w:sz w:val="20"/>
                <w:szCs w:val="20"/>
              </w:rPr>
              <w:t xml:space="preserve">新疆棉花展览馆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天山红雪莲文化馆</w:t>
            </w:r>
          </w:p>
        </w:tc>
        <w:tc>
          <w:tcPr/>
          <w:p>
            <w:pPr>
              <w:pStyle w:val="indent"/>
            </w:pPr>
            <w:r>
              <w:rPr>
                <w:rFonts w:ascii="微软雅黑" w:hAnsi="微软雅黑" w:eastAsia="微软雅黑" w:cs="微软雅黑"/>
                <w:color w:val="000000"/>
                <w:sz w:val="20"/>
                <w:szCs w:val="20"/>
              </w:rPr>
              <w:t xml:space="preserve">天山红雪莲文化馆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赛里木湖游船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br/>
                、年龄划分：28-69岁。2-11岁为儿童（只含车位费及半餐，不含床位不含门票不含早餐），12-27岁加收500元附加费，以年份为准，年龄超过70岁的老人不建议参加此行程，敬请见谅！
                <w:br/>
                2、全男、单男、单女恕不接待!男女比例：女≥男。
                <w:br/>
                3、团队游览期间旅游者擅自离团视同游客违约,赔付合同违约金2500元，旅行社与其旅游服务关系自动终止，未发生的费用不退，且不对游客离团期间发生的意外承担责任。因不可抗力因素产生的一切费用由客人承担。
                <w:br/>
                4、此报价按照2人出游使用一个标间报价、成人不允许不占床。
                <w:br/>
                5、所有时间安排，游览顺序仅供参考，由于交通天气路况等诸多因素导游有权对行程安排进行合理调整！
                <w:br/>
                6、特别赠送的自费项目，因客人自身原因放弃，费用不退！所有散客名单，以双方确认件为准。请组团社仔细核对客人名单，以免出现客人信息错误，我社将不承担任何损失！
                <w:br/>
                恕不接待细则：请恕我社无法正常接待有以下任何情况之一的游客
                <w:br/>
                1.新疆当地报团；新疆当地散团或无正常返程航班的客人恕不接待。
                <w:br/>
                2.已经走过其他地区环线继续走新疆线路客人恕不接待。
                <w:br/>
                3.残疾人、港澳台同胞、旅行社从业人员及亲属、华侨及外宾恕不接待。
                <w:br/>
                4.团队打散或不认识的人擅自拼在一起的散客（如同一个单位分批、分天走或者不认识的当做一组人发计划的，一经发现成本结算）。
                <w:br/>
                5.记者、导游、律师、旅游从业人员及其亲友等恕不接待，孕妇恕不接待。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司质检专员将以此作为团队质量调查的依据，否则不予受理投诉。不签服务评议表者视为放弃权利，  按无接待意见处理。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2025-06-08T04:33:59+08:00</dcterms:created>
  <dcterms:modified xsi:type="dcterms:W3CDTF">2025-06-08T04:33:59+08:00</dcterms:modified>
</cp:coreProperties>
</file>

<file path=docProps/custom.xml><?xml version="1.0" encoding="utf-8"?>
<Properties xmlns="http://schemas.openxmlformats.org/officeDocument/2006/custom-properties" xmlns:vt="http://schemas.openxmlformats.org/officeDocument/2006/docPropsVTypes"/>
</file>