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荣耀号：银川-上海-济州-福冈-上海-银川 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YL1748231365aV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亲子家庭出游高性价比首选！超前预定
                <w:br/>
                银川起止 金牌领队陪同 精选航次👇
                <w:br/>
                超值日韩连线，赠送上海3趟接送
                <w:br/>
                家庭房有限，先报先得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银川-上海
                <w:br/>
              </w:t>
            </w:r>
          </w:p>
          <w:p>
            <w:pPr>
              <w:pStyle w:val="indent"/>
            </w:pPr>
            <w:r>
              <w:rPr>
                <w:rFonts w:ascii="微软雅黑" w:hAnsi="微软雅黑" w:eastAsia="微软雅黑" w:cs="微软雅黑"/>
                <w:color w:val="000000"/>
                <w:sz w:val="20"/>
                <w:szCs w:val="20"/>
              </w:rPr>
              <w:t xml:space="preserve">
                参考航班：MU6212  10:05-12:40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上海—地中海荣耀号                             预计起航时间 17:00
                <w:br/>
              </w:t>
            </w:r>
          </w:p>
          <w:p>
            <w:pPr>
              <w:pStyle w:val="indent"/>
            </w:pPr>
            <w:r>
              <w:rPr>
                <w:rFonts w:ascii="微软雅黑" w:hAnsi="微软雅黑" w:eastAsia="微软雅黑" w:cs="微软雅黑"/>
                <w:color w:val="000000"/>
                <w:sz w:val="20"/>
                <w:szCs w:val="20"/>
              </w:rPr>
              <w:t xml:space="preserve">
                今天您将于指定时间抵达上海国际邮轮母港，办理登船手续。随后您将搭乘最新豪华邮轮 “地中海荣耀号”，开始令人难忘的海上旅程。您登船后，可以自由参观豪华邮轮的各项设施并参加邮轮常规演习，随后开始豪华邮轮畅游之旅。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韩国 济州           预计抵港时间 14:00         预计离港时间 21：00
                <w:br/>
              </w:t>
            </w:r>
          </w:p>
          <w:p>
            <w:pPr>
              <w:pStyle w:val="indent"/>
            </w:pPr>
            <w:r>
              <w:rPr>
                <w:rFonts w:ascii="微软雅黑" w:hAnsi="微软雅黑" w:eastAsia="微软雅黑" w:cs="微软雅黑"/>
                <w:color w:val="000000"/>
                <w:sz w:val="20"/>
                <w:szCs w:val="20"/>
              </w:rPr>
              <w:t xml:space="preserve">
                济州市是一个位于韩国济州特别自治道的一个市级行政区，也是该道的首府，面积977.8平方公里，人口超过40万。 济州市是韩国的一个旅游城市，也是济州特别自治道的陆路交通枢纽。济州国际机场是韩国主要的国际机场之一。济州市与釜山市、木浦市、莞岛郡开通有渡轮和游船。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 福冈   预计抵港时间 09:00         预计 离港时间 19：00
                <w:br/>
              </w:t>
            </w:r>
          </w:p>
          <w:p>
            <w:pPr>
              <w:pStyle w:val="indent"/>
            </w:pPr>
            <w:r>
              <w:rPr>
                <w:rFonts w:ascii="微软雅黑" w:hAnsi="微软雅黑" w:eastAsia="微软雅黑" w:cs="微软雅黑"/>
                <w:color w:val="000000"/>
                <w:sz w:val="20"/>
                <w:szCs w:val="20"/>
              </w:rPr>
              <w:t xml:space="preserve">
                福冈县(Fukuoka-ken)是日本九州市下辖县，位于日本列岛西部、九州北部，是九州岛上最大的县，也是九州政治经济文化的中心。 下辖九州三个政令指定都市中的两个(福冈市、北九州市)。三面临海，交通发达。因靠近朝鲜半岛和亚洲大陆而被称为"亚洲的大门"，海岸线全长310公里，渔业发达，渔产丰富，捕渔量在日本全国居前列，水产品种类繁多，有着"食在福冈"之美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在大海的怀抱中醒来后，您可以在邮轮上充分享受各种娱乐设施和舒适服务；品尝来自世界各地的美食；邮轮上还为您提供了娱乐休闲的场所，剧院里上演着经典音乐剧，电影放映厅也提供了各种影片，众多免税店让您享受购物的乐趣，当然您还可以在游乐城里一试运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海-银川      预计抵达港口时间 07:00
                <w:br/>
              </w:t>
            </w:r>
          </w:p>
          <w:p>
            <w:pPr>
              <w:pStyle w:val="indent"/>
            </w:pPr>
            <w:r>
              <w:rPr>
                <w:rFonts w:ascii="微软雅黑" w:hAnsi="微软雅黑" w:eastAsia="微软雅黑" w:cs="微软雅黑"/>
                <w:color w:val="000000"/>
                <w:sz w:val="20"/>
                <w:szCs w:val="20"/>
              </w:rPr>
              <w:t xml:space="preserve">
                参考航班：FM9227  18:20-21:30
                <w:br/>
                邮轮将于早上抵达上海港口，早餐后请各位贵宾办理离船手续，至此您的豪华邮轮之旅圆满结束，返回温暖的家。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1、地中海荣耀号船票、邮轮住宿；
                <w:br/>
                2、邮轮上提供的一日三餐、下午茶及夜宵、邮轮上派对、主题晚会、表演、比赛等活动（特别注明的收费活动除外）；
                <w:br/>
                1、3、邮轮港务费、日本免签报备；
                <w:br/>
                2、4、指定岸上观光费用。
                <w:br/>
                3、5.银川上海往返机票经济舱（含税）
                <w:br/>
                4、6.上海一晚住宿+3趟接送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1、1、邮轮服务费：2周岁以上：内舱/海景/阳台/套房：18美金/人/晚；地中海游艇会：21美金/人/晚； 0-2周岁儿童：免服务费；（船上支付）
                <w:br/>
                2、2、国际观光旅客税1000日元/每人，此税费将以等值美元的金额计入船上消费账户中（船上支付）。
                <w:br/>
                6、3、各地到上海往返交通；
                <w:br/>
                4、邮轮单人房差价：所有舱等加收100%；
                <w:br/>
                5、境外旅游意外保险。（建议购买）；
                <w:br/>
                6、个人所有其他消费（如：电话、付费电话、洗衣、酒店及餐厅酒水、上网等旅游费用包含之外的）。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岸上观光套餐推荐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1、根据邮轮公司规定，将不接受年龄小于6个月的婴儿登船，以及不接受在邮轮旅行的最后一天孕期达24周的孕妇登船。未超过24周的孕妇报名此行程，请提供医生开具的允许登船的证明。
                <w:br/>
                2、报名时请提供准确的名字（汉字及拼音）、出生日期、性别信息及分房名单。这将影响到您的船票是否有效。
                <w:br/>
                21周岁以下游客必须与21周岁以上游客同住一间客舱。且21周岁以下的游客必须由其监护人看护，若因看护不当发生意外，我公司不承担责任。
                <w:br/>
                3、70周岁以上（含70周岁）、80周岁以下的游客需提供3个月内三甲医院开具的健康证明。75周岁以上（含75周岁）、80周岁以下的游客需同时有家属陪同。
                <w:br/>
                4、自报名日起至开航前二十天，一个船舱内需保证至少一位游客的名字不能更改，其余游客名字只能更改一次，更改          
                <w:br/>
                费用为500元/人/次，YC套房更改费用为1500元/人/次。（上过名单的另行计算）。
                <w:br/>
                5、船上室内区域为无烟区，仅可在指定区域抽烟。船上的室外吸烟区域将明确标识。禁止在客舱和阳台吸烟。违反以上吸烟规定的，将处以每次约250美元（具体以船上发布为准）的罚金，并记入您的客舱账户。若多次违反本规定，则船方有权在邮轮旅行结束前要求您上岸，且不予任何退款。在餐厅或剧院中均不得使用电子香烟。
                <w:br/>
                6、若遇不可抗拒因素（如台风、疫情、地震等自然灾害，以及罢工、战争等政治因素等），邮轮公司有权更改行程或缩短游览时间等，游客应积极配合并接受对行程的合理调整，在调整过程中发生的额外费用，由游客承担！
                <w:br/>
                7、游客报名后，若遇邮轮公司船票、燃油税、小费等调价，我公司根据实际差额向游客多退少补。
                <w:br/>
                8、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9、游客在自行活动期间，若发生人身意外伤亡和财产损失，我公司不承担赔偿责任。
                <w:br/>
                10、境外导游可以根据实际情况调整景点的游览先后顺序，但不可减少或变更景点。因不可抗拒因素造成的行程景点的减少或变更，我公司负责积极协助解决，退还未去收费景点的门票差价，但不承担由此造成的损失及责任。
                <w:br/>
                11、我社保留根据具体情况更改岸上观光行程的权利。
                <w:br/>
                12、游客在境外指定商店购物，请一定要问商家拿好发票及相关证书，如产生质量问题，我公司负责积极协助退换货，如游客无法提供发票及相关证书，我公司则无法协助办理任何退换手续。
                <w:br/>
                13、按照国家旅游局的有关规定，旅游人身意外保险由游客自愿购买，我公司给予提醒并提供便利。
                <w:br/>
                14、船上消费只收取美金，船上提供货币兑换服务，汇率可能略高于国家对外公布的当日汇率。船上可以使用银联信用卡，或者可刷取美金的信用卡，如VISA 维萨卡、MASTER 万事达卡、AMEX 美国运通卡等。
                <w:br/>
                15、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SPA、汗蒸、商店购物等；上网费用；娱乐场的筹码；船舱内等注明收费的酒水饮料；船舱送餐服务小费；就诊挂号费用、治疗费及药费等所有船方标注需另行收费的项目。
                <w:br/>
                16、船上小费需在邮轮上支付。
                <w:br/>
                17、船上为未成年人游客开设了幼儿中心。
                <w:br/>
                18、船上配备医生和护士，就诊挂号费用、治疗费及药费需额外收取。
                <w:br/>
                19、游客不得携带酒精饮料上船，可以携带由医院开出的药品或针剂（需携带医院证明）。
                <w:br/>
                20、宝山码头地址：宝山区吴淞口宝杨路1号。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一、安全提示
                <w:br/>
                <w:br/>
                1．境外游览时游客应注意人身安全和财产安全。在外活动时，您个人的钱款和其它贵重物品请一定随身携带，不要放在行李寄存处或旅游车内，也不要放在酒店房间里。入住酒店后可将贵重物品存入酒店的保险箱内，但离店时一定要记得取出，酒店不负责客人在客房中贵重物品的安全。在餐厅、商场、酒店大堂、机场等公共场所要格外注意保管好自己的财物和证件。请不要委托不熟悉的人保管自己的物品，以免丢失后影响旅程及心情。
                <w:br/>
                <w:br/>
                2．乘坐交通工具时，钱款、护照和贵重物品不要放在行李箱中托运；司机不负责巴士上旅客贵重物品的安全，请您在离车时不要把贵重物品遗留在座位上，保险公司对现金是不投保的。
                <w:br/>
                <w:br/>
                3．在整个旅行过程中，请随身携带我公司发给您的行程及紧急联络通讯录（联系方式详见出团通知书），万一发生迷路、与团队走散或其他紧急情况，请您不要着急，并及时与我们北京总部、欧洲负责接待的旅行社及导游取得联系。
                <w:br/>
                <w:br/>
                <w:br/>
                二、签证和销签提示
                <w:br/>
                <w:br/>
                1．是否给予签证、是否准予出、入境，为有关机关的行政权利。如因游客自身原因或因提供材料存在问题不能及时办理签证而影响行程的，以及被有关机关拒发签证或不准出入境的，相关责任和费用由游客自行承担（此类费用包括但不限于签证费、送签保险费、送签服务费、机票相关费用、酒店取消费等）。
                <w:br/>
                <w:br/>
                2．使馆是否采纳或相信客人提供的材料，我公司无法干涉。关于签证申请材料：不论签证通过与否，各国使馆除退回护照以及相关证件原件以外，通常不退回其他申请材料（如银行存款证明书、户籍居住或夫妻关系证明、公证书原件等），请您特别注意！
                <w:br/>
                <w:br/>
                3．部分国家签证申请过程中，使馆将会根据客人的材料情况，抽查客人前往使馆面试，或者在客人回国后抽查部分客人本人前往使馆面试销签，面试费用自理。面试销签关系到使馆是否给予游客良好的记录，请您作好思想准备，予以配合。（使馆一般会在旅行团回国前一天通知旅行社，由旅行社通知游客。）
                <w:br/>
                <w:br/>
                4．销签时间一般为15天左右，旺季时间更长，具体时间长度取决于使馆的工作进度。对于个别客人因后续出国需要提前取出销签护照的要求我公司不能保证实现。
                <w:br/>
                <w:br/>
                5．团队返回后，请务必将护照及返程登机牌的原件交于领队统一办理销签手续（其中登机牌原件递送进领馆后是不予退还的，如您需要换取航空公司的积分，可在机场换取登机牌时同时办理）。
                <w:br/>
                <w:br/>
                <w:br/>
                三、境外法规及风俗提示
                <w:br/>
                <w:br/>
                （请根据各国家文化风俗习惯描述）
                <w:br/>
                <w:br/>
                <w:br/>
                四、健康情况及保险提示
                <w:br/>
                <w:br/>
                1．游客出行前请确保自身身体条件能够完成旅游活动。
                <w:br/>
                <w:br/>
                2．我社建议游客在出行前根据自身实际情况自行选择和购买旅行意外伤害保险或旅行境外救援保险。
                <w:br/>
                <w:br/>
                <w:br/>
                五、综合提示
                <w:br/>
                <w:br/>
                1．我社通常在出团前1-2个工作日召开行前说明会，请关注网站通知。若能提前确定，我们将会第一时间通知您。
                <w:br/>
                <w:br/>
                2．由于列车、航班等公共交通工具延误或取消，以及第三方侵害等不可归责于旅行社的原因导致旅游者人身、财产权受到损害的，旅行社不承担责任，但会积极协助解决旅游者与责任方之间的纠纷。
                <w:br/>
                <w:br/>
                3．我们非常重视您的意见和建议，《游客意见表》是我们判定旅游团服务质量的重要依据，请您如实填写《游客意见表》，感谢您留下宝贵的意见和建议，我们将不断改进工作，更好地为广大游客提供服务。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订舱政策：
                <w:br/>
                1、请于确认定位后3日内支付订金人民币3000元/人至我社账户；
                <w:br/>
                2、全部团款请于开航前60天付清。若逾期未付，我社有权取消定位。
                <w:br/>
                取消政策：
                <w:br/>
                1、开航前60天前（含第60天）内通知取消，收3000元/人损失；
                <w:br/>
                2、开航前59天至30天前（含第15天）内通知取消，收取团款的60%；
                <w:br/>
                3、开航前29天至15天前（含第15天）内通知取消，收取团款的80%；
                <w:br/>
                4、开航前14天（含第14天）内通知取消或没有在开航时准时出现，或在开航后以任何理由放弃旅行，其必须支付全部团费。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2025-06-08T01:03:12+08:00</dcterms:created>
  <dcterms:modified xsi:type="dcterms:W3CDTF">2025-06-08T01:03:12+08:00</dcterms:modified>
</cp:coreProperties>
</file>

<file path=docProps/custom.xml><?xml version="1.0" encoding="utf-8"?>
<Properties xmlns="http://schemas.openxmlformats.org/officeDocument/2006/custom-properties" xmlns:vt="http://schemas.openxmlformats.org/officeDocument/2006/docPropsVTypes"/>
</file>