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宁夏四日游行程单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DX17489316354Q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行程轻松、合理
                <w:br/>
                24小时旅游管家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抵达银川-入住酒店
                <w:br/>
              </w:t>
            </w:r>
          </w:p>
          <w:p>
            <w:pPr>
              <w:pStyle w:val="indent"/>
            </w:pPr>
            <w:r>
              <w:rPr>
                <w:rFonts w:ascii="微软雅黑" w:hAnsi="微软雅黑" w:eastAsia="微软雅黑" w:cs="微软雅黑"/>
                <w:color w:val="000000"/>
                <w:sz w:val="20"/>
                <w:szCs w:val="20"/>
              </w:rPr>
              <w:t xml:space="preserve">
                抵达银川，自行抵达办理入住酒店！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白玉兰酒店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白玉兰酒店 全天开会
                <w:br/>
              </w:t>
            </w:r>
          </w:p>
          <w:p>
            <w:pPr>
              <w:pStyle w:val="indent"/>
            </w:pPr>
            <w:r>
              <w:rPr>
                <w:rFonts w:ascii="微软雅黑" w:hAnsi="微软雅黑" w:eastAsia="微软雅黑" w:cs="微软雅黑"/>
                <w:color w:val="000000"/>
                <w:sz w:val="20"/>
                <w:szCs w:val="20"/>
              </w:rPr>
              <w:t xml:space="preserve">
                酒店会议室全天会议，中午安排简餐。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白玉兰酒店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银川-镇北堡西部影城-中卫沙漠营地
                <w:br/>
              </w:t>
            </w:r>
          </w:p>
          <w:p>
            <w:pPr>
              <w:pStyle w:val="indent"/>
            </w:pPr>
            <w:r>
              <w:rPr>
                <w:rFonts w:ascii="微软雅黑" w:hAnsi="微软雅黑" w:eastAsia="微软雅黑" w:cs="微软雅黑"/>
                <w:color w:val="000000"/>
                <w:sz w:val="20"/>
                <w:szCs w:val="20"/>
              </w:rPr>
              <w:t xml:space="preserve">
                集合出发前往【镇北堡西部影城】国家AAAAA级景区 宁夏旅拍必打卡之地--《大话西游》每个女孩子都会遇到心目中的至尊宝。如有爱，望至千年， 在此拍摄了《牧马人》《红高粱》《黄河谣》等获得国际大奖的电影及《新龙门客栈》《锦衣卫》《画皮》等多部脍炙人口的影视片，享有“中国电影从这里走向世界”的美誉。这里保持了古堡原有的奇特、雄浑、苍凉、悲壮、残旧、衰而不败的景象，
                <w:br/>
                突出了它的荒凉感、黄土味及原始化、民间化的审美内涵，在明城堡保留和复原了《红高梁》剧中酿酒的作坊，在清城堡保留了影片《大话西游》中的经典对白“爱你一万年”的场景，还有老银川一条街，宁夏小吃体现的淋漓尽致。
                <w:br/>
                游览结束后乘车前往中卫沙漠营地，入住营地莲花帐篷。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营地莲花帐篷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沙坡头-银川
                <w:br/>
              </w:t>
            </w:r>
          </w:p>
          <w:p>
            <w:pPr>
              <w:pStyle w:val="indent"/>
            </w:pPr>
            <w:r>
              <w:rPr>
                <w:rFonts w:ascii="微软雅黑" w:hAnsi="微软雅黑" w:eastAsia="微软雅黑" w:cs="微软雅黑"/>
                <w:color w:val="000000"/>
                <w:sz w:val="20"/>
                <w:szCs w:val="20"/>
              </w:rPr>
              <w:t xml:space="preserve">
                早餐后前往沙坡头。【沙坡头】被称为大漠，黄河，高山，绿洲的交响乐！ 被国内外旅游界誉为“世界垄断性的旅游资源”！ 既有江南水乡之秀美，又兼塞外大漠之雄浑！沙坡头也有很多刺激好玩的项目，如成羊皮筏子漂流黄河，骑骆驼漫游沙海等。
                <w:br/>
                游览结束后乘车前往银川，入住白玉兰酒店。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白玉兰酒店</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导游安排：全程优秀导游服务；
                <w:br/>
                用车安排：银川往返空调旅游车，保证一人一座；
                <w:br/>
                住宿安排：当地宾馆
                <w:br/>
                用餐安排：全程3早4正餐；
                <w:br/>
                景点安排：行程所列景点含首道大门票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2025-06-09T21:48:11+08:00</dcterms:created>
  <dcterms:modified xsi:type="dcterms:W3CDTF">2025-06-09T21:48:11+08:00</dcterms:modified>
</cp:coreProperties>
</file>

<file path=docProps/custom.xml><?xml version="1.0" encoding="utf-8"?>
<Properties xmlns="http://schemas.openxmlformats.org/officeDocument/2006/custom-properties" xmlns:vt="http://schemas.openxmlformats.org/officeDocument/2006/docPropsVTypes"/>
</file>