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银川周边2天一晚行程单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nx1749179805j3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9:00分   集合出发前往黄沙古渡景区
                <w:br/>
                12:00分  景区内用简餐    
                <w:br/>
                16:30分  乘车前往满铺小镇景区办理入住。观看《贺兰山盛典演出》
                <w:br/>
                18:30分  景区内酒店品鉴用晚餐     
                <w:br/>
                21:00分  景区内自由活动，并观看园区内演出。            
                <w:br/>
                （观看室外演出、品尝美食、泡温泉等）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漫葡小镇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8:00分    酒店早餐后自由活动（泡温泉）景区内自由活动。
                <w:br/>
                11:00分   午餐后前往苏峪口国家森林公园开始登山比赛活动。
                <w:br/>
                16:30分   景区内颁发比赛奖项。
                <w:br/>
                17:00分   乘车返回市区，送指定集合地点解散。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2025-06-08T16:24:04+08:00</dcterms:created>
  <dcterms:modified xsi:type="dcterms:W3CDTF">2025-06-08T16:24:04+08:00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