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暑期【探秘山西】——火车4日游行程单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shx7208QA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晚23：50银川火车站集合，乘火车赴大同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晚23：20银川火车站集合， 乘火车硬卧前往大同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大同云冈石窟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中午13：02抵达大同，
                <w:br/>
                午餐后游览【云冈石窟】 （门票自理） ：5A景区，云冈石窟是我国最大的石窟之一，与敦煌莫高窟、洛阳龙门石窟和麦积山石窟并称为中国四大石窟艺术宝库。石窟依山而凿，绵延1千米，规模宏伟，雕饰奇美；
                <w:br/>
                傍晚前往【大同古城】：巍峨壮美的古城墙，碧波荡漾的护城河，美丽惬意的带状公园，与古城内古韵悠长、风格迥异的寺庙教堂、阁楼牌坊、四合院落交相辉映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应县木塔—五台山寺庙群—忻州古城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
                <w:br/>
                赴【应县木塔】（门票自理）：坐落于山西省应县老城西北角的佛宫寺院内，是寺庙的主体建筑。，建于公元1056年（辽清宁二年，即北宋至和三年），塔高67.31米，底层直径30.27米总重量约为7400多吨，是世界上现存最高大、最古老纯木结构楼阁式建筑。木塔主体使用材料为华北落叶松，斗拱使用榆木。木料用量多达上万立方米。整个建筑由塔基、塔身、塔刹三部分组成，塔基又分为上、下两层，下层为正方形，上层为八角形。塔身呈现八角形，外观五层六檐，实为明五暗四九层塔。塔刹由基座、仰莲、相轮、圆光、仰目、宝盖、宝珠组成，制作巧妙与塔身融为一体。全塔上下有59种不同形式、成百上千朵斗拱（斗拱既可以替立柱分担重量，又能对外来的力量起到缓冲、分散的作用），犹如朵朵盛开的莲花装点于塔身各处，种类之多国内罕见，有“斗拱博物馆”之称。古籍上誉其为“远看擎天柱，近似百尺莲”。从结构上讲，应县木塔的设计更为巧妙，全塔上下没有用一颗铁钉，全靠木构件互相卯榫咬合而成。 木塔塔身内外悬挂52块牌匾和6副楹联，其中“峻极神工”为明成祖朱棣亲笔所书；“天下奇观”为明武宗朱厚照所书。1966年、1974年木塔先后现世的两枚佛牙舍利，据考证是释迦牟尼佛的真身舍利。应县木塔堪称世界古建筑的典范，佛教文化的中心和圣地。
                <w:br/>
                游览世界文化遗产、四大佛教名山之首——【五台山】（门票自理） ：
                <w:br/>
                游览五台山五大禅处之一、全山寺院之首——【显通寺】（小门票自理10元）：五台山规模大、历史悠久的寺院，
                <w:br/>
                后游览【菩萨顶】（小门票自理10元）：寺庙整体金碧辉煌，绚丽多彩，是历代皇帝朝拜五台山时的行宫，具有典型的皇家特色。
                <w:br/>
                游览【五爷庙】不论是信徒还是普通的游客，只要来到五台山就一定会来五爷庙拜五爷。
                <w:br/>
                游览【雷音寺】：五台山雷音寺，原名圣水寺。始建于唐代，宋元明各代均有修缮，清代初年随着藏传佛教的传入，密宗僧人驻锡，遂改为雷音寺。
                <w:br/>
                后乘车赴【忻州古城】： 逛逛古城，自行用餐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雁门关—银川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早餐后乘车前往雁门关
                <w:br/>
                    游览【雁门关】（门票自理） ： 万里长城首席专家罗哲文考察雁门关时表示：雁门关是长城线上最古老、最险峻、历史最为悠久、战争最为频繁、知名度最高、影响面最广的古关隘、古商道，是当之无愧的中华第一关；
                <w:br/>
                    中午乘车返回太原站
                <w:br/>
                下午15：50乘K1333次返回银川， 晚23：57抵达银川站，行程结束！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1、交通：全程空调旅游车、保证每人一座
                <w:br/>
                2、住宿：当地住宿为快捷类酒店双人标准间；
                <w:br/>
                产生单男单女，我社有权调整为三人间，如不能拼房，则需另补房差300元
                <w:br/>
                4、餐饮：含 2早餐2正餐，酒店简餐，不吃不退费
                <w:br/>
                正餐10人一桌、 8菜一汤，人数不够，菜量酌情减少
                <w:br/>
                5、 导服：专业导游服务
                <w:br/>
                6、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1、不含景区门票、景区内电瓶车、索道、游船等小交通
                <w:br/>
                2、不含景区内娱乐项目等
                <w:br/>
                3、行程中未提及的其他费用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
                <w:br/>
                留所造成的一切损失及后果，本公司不承担任何费用和法律责任。造成行程时间延误
                <w:br/>
                或增加费用，游客自付，造成景点不能游览的，旅行社只负责退门票的协议价。
                <w:br/>
                4.中老年人尤其是患病者，须如实向旅行社提供健康信息，并根据自己的健康状况量
                <w:br/>
                力而行。如感觉身体不适，请马上告知导游。因中老年游客身体原因产生的一切后果
                <w:br/>
                与责任，旅行社概不承担。各地宾馆设施均有差异，如浴室内无防滑垫，洗澡时请特
                <w:br/>
                别注意安全，防止滑倒。
                <w:br/>
                5、客人在旅游过程中认真填写当地旅游意见单，回团后如有投诉本社以客人所签意见
                <w:br/>
                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
                <w:br/>
                留所造成的一切损失及后果，本公司不承担任何费用和法律责任。造成行程时间延误
                <w:br/>
                或增加费用，游客自付，造成景点不能游览的，旅行社只负责退门票的协议价。
                <w:br/>
                4.中老年人尤其是患病者，须如实向旅行社提供健康信息，并根据自己的健康状况量
                <w:br/>
                力而行。如感觉身体不适，请马上告知导游。因中老年游客身体原因产生的一切后果
                <w:br/>
                与责任，旅行社概不承担。各地宾馆设施均有差异，如浴室内无防滑垫，洗澡时请特
                <w:br/>
                别注意安全，防止滑倒。
                <w:br/>
                5、客人在旅游过程中认真填写当地旅游意见单，回团后如有投诉本社以客人所签意见
                <w:br/>
                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2025-07-27T06:22:40+08:00</dcterms:created>
  <dcterms:modified xsi:type="dcterms:W3CDTF">2025-07-27T06:22:40+08:00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